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A7260" w14:textId="3F065DFD" w:rsidR="00266C49" w:rsidRPr="00F1222C" w:rsidRDefault="00000000">
      <w:pPr>
        <w:spacing w:line="240" w:lineRule="auto"/>
        <w:ind w:left="1" w:hanging="3"/>
        <w:jc w:val="right"/>
        <w:rPr>
          <w:rFonts w:ascii="Times New Roman" w:eastAsia="Times New Roman" w:hAnsi="Times New Roman" w:cs="Times New Roman"/>
          <w:sz w:val="28"/>
          <w:szCs w:val="28"/>
          <w:lang w:val="en-US"/>
        </w:rPr>
      </w:pPr>
      <w:bookmarkStart w:id="0" w:name="_Hlk154578621"/>
      <w:r w:rsidRPr="00F1222C">
        <w:rPr>
          <w:rFonts w:ascii="Roboto" w:eastAsia="Roboto" w:hAnsi="Roboto" w:cs="Roboto"/>
          <w:sz w:val="28"/>
          <w:szCs w:val="28"/>
          <w:lang w:val="en-US"/>
        </w:rPr>
        <w:t>DOI: https://doi.org/</w:t>
      </w:r>
      <w:r w:rsidR="00F1222C" w:rsidRPr="00F1222C">
        <w:rPr>
          <w:rFonts w:ascii="Roboto" w:eastAsia="Roboto" w:hAnsi="Roboto" w:cs="Roboto"/>
          <w:sz w:val="28"/>
          <w:szCs w:val="28"/>
          <w:lang w:val="en-US"/>
        </w:rPr>
        <w:t>10.56712/latam.v4i6.1567</w:t>
      </w:r>
    </w:p>
    <w:bookmarkEnd w:id="0"/>
    <w:p w14:paraId="3A92B3C1" w14:textId="77777777" w:rsidR="00266C49" w:rsidRDefault="00000000">
      <w:pPr>
        <w:spacing w:line="240" w:lineRule="auto"/>
        <w:jc w:val="center"/>
        <w:rPr>
          <w:rFonts w:ascii="Cambria" w:eastAsia="Cambria" w:hAnsi="Cambria" w:cs="Cambria"/>
          <w:b/>
          <w:sz w:val="32"/>
          <w:szCs w:val="32"/>
        </w:rPr>
      </w:pPr>
      <w:r>
        <w:rPr>
          <w:rFonts w:ascii="Cambria" w:eastAsia="Cambria" w:hAnsi="Cambria" w:cs="Cambria"/>
          <w:b/>
          <w:sz w:val="32"/>
          <w:szCs w:val="32"/>
        </w:rPr>
        <w:t>El virus de papiloma humano y su relación con factores de riesgo en la ciudad de Loja</w:t>
      </w:r>
    </w:p>
    <w:p w14:paraId="2906B5A7" w14:textId="77777777" w:rsidR="00266C49" w:rsidRPr="00A54EB2" w:rsidRDefault="00000000">
      <w:pPr>
        <w:spacing w:line="240" w:lineRule="auto"/>
        <w:jc w:val="center"/>
        <w:rPr>
          <w:rFonts w:ascii="Cambria" w:eastAsia="Cambria" w:hAnsi="Cambria" w:cs="Cambria"/>
          <w:sz w:val="28"/>
          <w:szCs w:val="28"/>
          <w:lang w:val="en-US"/>
        </w:rPr>
      </w:pPr>
      <w:r w:rsidRPr="00A54EB2">
        <w:rPr>
          <w:rFonts w:ascii="Cambria" w:eastAsia="Cambria" w:hAnsi="Cambria" w:cs="Cambria"/>
          <w:sz w:val="28"/>
          <w:szCs w:val="28"/>
          <w:lang w:val="en-US"/>
        </w:rPr>
        <w:t>The human papillomavirus and its relationship with risk factors in the city of Loja</w:t>
      </w:r>
    </w:p>
    <w:p w14:paraId="01738689" w14:textId="77777777" w:rsidR="00266C49" w:rsidRPr="00A54EB2" w:rsidRDefault="00266C49">
      <w:pPr>
        <w:pBdr>
          <w:top w:val="nil"/>
          <w:left w:val="nil"/>
          <w:bottom w:val="nil"/>
          <w:right w:val="nil"/>
          <w:between w:val="nil"/>
        </w:pBdr>
        <w:shd w:val="clear" w:color="auto" w:fill="FFFFFF"/>
        <w:spacing w:after="0" w:line="360" w:lineRule="auto"/>
        <w:jc w:val="center"/>
        <w:rPr>
          <w:rFonts w:ascii="Times New Roman" w:eastAsia="Times New Roman" w:hAnsi="Times New Roman" w:cs="Times New Roman"/>
          <w:color w:val="000000"/>
          <w:sz w:val="24"/>
          <w:szCs w:val="24"/>
          <w:lang w:val="en-US"/>
        </w:rPr>
      </w:pPr>
    </w:p>
    <w:p w14:paraId="47FCF875" w14:textId="77777777" w:rsidR="00266C49" w:rsidRDefault="00000000">
      <w:pPr>
        <w:pBdr>
          <w:top w:val="nil"/>
          <w:left w:val="nil"/>
          <w:bottom w:val="nil"/>
          <w:right w:val="nil"/>
          <w:between w:val="nil"/>
        </w:pBdr>
        <w:spacing w:after="0" w:line="240" w:lineRule="auto"/>
        <w:ind w:left="720"/>
        <w:jc w:val="right"/>
        <w:rPr>
          <w:rFonts w:ascii="Roboto" w:eastAsia="Roboto" w:hAnsi="Roboto" w:cs="Roboto"/>
          <w:b/>
          <w:i/>
          <w:color w:val="000000"/>
          <w:sz w:val="18"/>
          <w:szCs w:val="18"/>
        </w:rPr>
      </w:pPr>
      <w:r>
        <w:rPr>
          <w:rFonts w:ascii="Roboto" w:eastAsia="Roboto" w:hAnsi="Roboto" w:cs="Roboto"/>
          <w:b/>
          <w:i/>
          <w:color w:val="000000"/>
          <w:sz w:val="18"/>
          <w:szCs w:val="18"/>
        </w:rPr>
        <w:t>Ruth Verónica Castillo Zaruma</w:t>
      </w:r>
    </w:p>
    <w:p w14:paraId="4ED46D4E" w14:textId="77777777" w:rsidR="00266C49" w:rsidRDefault="00000000">
      <w:pPr>
        <w:pBdr>
          <w:top w:val="nil"/>
          <w:left w:val="nil"/>
          <w:bottom w:val="nil"/>
          <w:right w:val="nil"/>
          <w:between w:val="nil"/>
        </w:pBdr>
        <w:spacing w:after="0" w:line="240" w:lineRule="auto"/>
        <w:ind w:left="720"/>
        <w:jc w:val="right"/>
        <w:rPr>
          <w:rFonts w:ascii="Roboto" w:eastAsia="Roboto" w:hAnsi="Roboto" w:cs="Roboto"/>
          <w:color w:val="000000"/>
          <w:sz w:val="18"/>
          <w:szCs w:val="18"/>
        </w:rPr>
      </w:pPr>
      <w:r>
        <w:rPr>
          <w:rFonts w:ascii="Roboto" w:eastAsia="Roboto" w:hAnsi="Roboto" w:cs="Roboto"/>
          <w:color w:val="000000"/>
          <w:sz w:val="18"/>
          <w:szCs w:val="18"/>
        </w:rPr>
        <w:t>veronica.castillo@tbolivariano.edu.ec</w:t>
      </w:r>
    </w:p>
    <w:p w14:paraId="4672359B" w14:textId="77777777" w:rsidR="00266C49" w:rsidRDefault="00000000">
      <w:pPr>
        <w:pBdr>
          <w:top w:val="nil"/>
          <w:left w:val="nil"/>
          <w:bottom w:val="nil"/>
          <w:right w:val="nil"/>
          <w:between w:val="nil"/>
        </w:pBdr>
        <w:spacing w:after="0" w:line="240" w:lineRule="auto"/>
        <w:ind w:left="720"/>
        <w:jc w:val="right"/>
        <w:rPr>
          <w:rFonts w:ascii="Roboto" w:eastAsia="Roboto" w:hAnsi="Roboto" w:cs="Roboto"/>
          <w:color w:val="000000"/>
          <w:sz w:val="18"/>
          <w:szCs w:val="18"/>
        </w:rPr>
      </w:pPr>
      <w:hyperlink r:id="rId7">
        <w:bookmarkStart w:id="1" w:name="_Hlk154578719"/>
        <w:r>
          <w:rPr>
            <w:rFonts w:ascii="Roboto" w:eastAsia="Roboto" w:hAnsi="Roboto" w:cs="Roboto"/>
            <w:color w:val="000000"/>
            <w:sz w:val="18"/>
            <w:szCs w:val="18"/>
          </w:rPr>
          <w:t>https://orcid.org/</w:t>
        </w:r>
        <w:bookmarkEnd w:id="1"/>
        <w:r>
          <w:rPr>
            <w:rFonts w:ascii="Roboto" w:eastAsia="Roboto" w:hAnsi="Roboto" w:cs="Roboto"/>
            <w:color w:val="000000"/>
            <w:sz w:val="18"/>
            <w:szCs w:val="18"/>
          </w:rPr>
          <w:t>0000-0002-0519-5009</w:t>
        </w:r>
      </w:hyperlink>
    </w:p>
    <w:p w14:paraId="267F6735" w14:textId="77777777" w:rsidR="00266C49" w:rsidRDefault="00000000">
      <w:pPr>
        <w:pBdr>
          <w:top w:val="nil"/>
          <w:left w:val="nil"/>
          <w:bottom w:val="nil"/>
          <w:right w:val="nil"/>
          <w:between w:val="nil"/>
        </w:pBdr>
        <w:spacing w:after="0" w:line="240" w:lineRule="auto"/>
        <w:ind w:left="720"/>
        <w:jc w:val="right"/>
        <w:rPr>
          <w:rFonts w:ascii="Roboto" w:eastAsia="Roboto" w:hAnsi="Roboto" w:cs="Roboto"/>
          <w:color w:val="000000"/>
          <w:sz w:val="18"/>
          <w:szCs w:val="18"/>
        </w:rPr>
      </w:pPr>
      <w:r>
        <w:rPr>
          <w:rFonts w:ascii="Roboto" w:eastAsia="Roboto" w:hAnsi="Roboto" w:cs="Roboto"/>
          <w:color w:val="000000"/>
          <w:sz w:val="18"/>
          <w:szCs w:val="18"/>
        </w:rPr>
        <w:t xml:space="preserve">Instituto Superior Universitario Bolivariano </w:t>
      </w:r>
    </w:p>
    <w:p w14:paraId="00A72550" w14:textId="77777777" w:rsidR="00266C49" w:rsidRDefault="00000000">
      <w:pPr>
        <w:pBdr>
          <w:top w:val="nil"/>
          <w:left w:val="nil"/>
          <w:bottom w:val="nil"/>
          <w:right w:val="nil"/>
          <w:between w:val="nil"/>
        </w:pBdr>
        <w:spacing w:after="0" w:line="240" w:lineRule="auto"/>
        <w:ind w:left="720"/>
        <w:jc w:val="right"/>
        <w:rPr>
          <w:rFonts w:ascii="Roboto" w:eastAsia="Roboto" w:hAnsi="Roboto" w:cs="Roboto"/>
          <w:color w:val="000000"/>
          <w:sz w:val="18"/>
          <w:szCs w:val="18"/>
        </w:rPr>
      </w:pPr>
      <w:r>
        <w:rPr>
          <w:rFonts w:ascii="Roboto" w:eastAsia="Roboto" w:hAnsi="Roboto" w:cs="Roboto"/>
          <w:color w:val="000000"/>
          <w:sz w:val="18"/>
          <w:szCs w:val="18"/>
        </w:rPr>
        <w:t>Loja – Ecuador</w:t>
      </w:r>
    </w:p>
    <w:p w14:paraId="274F255D" w14:textId="77777777" w:rsidR="00266C49" w:rsidRDefault="00266C49">
      <w:pPr>
        <w:pBdr>
          <w:top w:val="nil"/>
          <w:left w:val="nil"/>
          <w:bottom w:val="nil"/>
          <w:right w:val="nil"/>
          <w:between w:val="nil"/>
        </w:pBdr>
        <w:spacing w:after="0" w:line="240" w:lineRule="auto"/>
        <w:ind w:left="720"/>
        <w:jc w:val="right"/>
        <w:rPr>
          <w:rFonts w:ascii="Roboto" w:eastAsia="Roboto" w:hAnsi="Roboto" w:cs="Roboto"/>
          <w:color w:val="000000"/>
          <w:sz w:val="18"/>
          <w:szCs w:val="18"/>
        </w:rPr>
      </w:pPr>
    </w:p>
    <w:p w14:paraId="22591636" w14:textId="77777777" w:rsidR="00266C49" w:rsidRDefault="00000000">
      <w:pPr>
        <w:pBdr>
          <w:top w:val="nil"/>
          <w:left w:val="nil"/>
          <w:bottom w:val="nil"/>
          <w:right w:val="nil"/>
          <w:between w:val="nil"/>
        </w:pBdr>
        <w:spacing w:after="0" w:line="240" w:lineRule="auto"/>
        <w:ind w:left="720"/>
        <w:jc w:val="right"/>
        <w:rPr>
          <w:rFonts w:ascii="Roboto" w:eastAsia="Roboto" w:hAnsi="Roboto" w:cs="Roboto"/>
          <w:color w:val="000000"/>
          <w:sz w:val="18"/>
          <w:szCs w:val="18"/>
        </w:rPr>
      </w:pPr>
      <w:bookmarkStart w:id="2" w:name="_heading=h.gjdgxs" w:colFirst="0" w:colLast="0"/>
      <w:bookmarkStart w:id="3" w:name="_Hlk154579635"/>
      <w:bookmarkEnd w:id="2"/>
      <w:r>
        <w:rPr>
          <w:rFonts w:ascii="Roboto" w:eastAsia="Roboto" w:hAnsi="Roboto" w:cs="Roboto"/>
          <w:color w:val="000000"/>
          <w:sz w:val="18"/>
          <w:szCs w:val="18"/>
        </w:rPr>
        <w:t>Artículo recibido: 06 de diciembre de 2023. Aceptado para publicación: día mes 2023.</w:t>
      </w:r>
    </w:p>
    <w:p w14:paraId="4EB5E826" w14:textId="77777777" w:rsidR="00266C49" w:rsidRDefault="00000000">
      <w:pPr>
        <w:pBdr>
          <w:top w:val="nil"/>
          <w:left w:val="nil"/>
          <w:bottom w:val="nil"/>
          <w:right w:val="nil"/>
          <w:between w:val="nil"/>
        </w:pBdr>
        <w:spacing w:after="0" w:line="240" w:lineRule="auto"/>
        <w:ind w:left="720"/>
        <w:jc w:val="right"/>
        <w:rPr>
          <w:rFonts w:ascii="Roboto" w:eastAsia="Roboto" w:hAnsi="Roboto" w:cs="Roboto"/>
          <w:color w:val="000000"/>
          <w:sz w:val="18"/>
          <w:szCs w:val="18"/>
        </w:rPr>
      </w:pPr>
      <w:r>
        <w:rPr>
          <w:rFonts w:ascii="Roboto" w:eastAsia="Roboto" w:hAnsi="Roboto" w:cs="Roboto"/>
          <w:color w:val="000000"/>
          <w:sz w:val="18"/>
          <w:szCs w:val="18"/>
        </w:rPr>
        <w:t>Conflictos de Interés: Ninguno que declarar.</w:t>
      </w:r>
    </w:p>
    <w:bookmarkEnd w:id="3"/>
    <w:p w14:paraId="3397E9C9" w14:textId="77777777" w:rsidR="00266C49" w:rsidRDefault="00266C49">
      <w:pPr>
        <w:pBdr>
          <w:top w:val="nil"/>
          <w:left w:val="nil"/>
          <w:bottom w:val="nil"/>
          <w:right w:val="nil"/>
          <w:between w:val="nil"/>
        </w:pBdr>
        <w:spacing w:after="0" w:line="240" w:lineRule="auto"/>
        <w:ind w:left="720"/>
        <w:jc w:val="right"/>
        <w:rPr>
          <w:rFonts w:ascii="Roboto" w:eastAsia="Roboto" w:hAnsi="Roboto" w:cs="Roboto"/>
          <w:color w:val="000000"/>
        </w:rPr>
      </w:pPr>
    </w:p>
    <w:p w14:paraId="65F09C6F" w14:textId="77777777" w:rsidR="00266C49" w:rsidRDefault="00000000">
      <w:pPr>
        <w:ind w:left="1" w:hanging="3"/>
        <w:jc w:val="center"/>
        <w:rPr>
          <w:rFonts w:ascii="Cambria" w:eastAsia="Cambria" w:hAnsi="Cambria" w:cs="Cambria"/>
          <w:b/>
          <w:sz w:val="28"/>
          <w:szCs w:val="28"/>
        </w:rPr>
      </w:pPr>
      <w:r>
        <w:rPr>
          <w:rFonts w:ascii="Cambria" w:eastAsia="Cambria" w:hAnsi="Cambria" w:cs="Cambria"/>
          <w:b/>
          <w:sz w:val="28"/>
          <w:szCs w:val="28"/>
        </w:rPr>
        <w:t xml:space="preserve">Resumen </w:t>
      </w:r>
    </w:p>
    <w:p w14:paraId="5AAE350D" w14:textId="77777777" w:rsidR="00266C49" w:rsidRDefault="00000000">
      <w:pPr>
        <w:widowControl w:val="0"/>
        <w:spacing w:after="120" w:line="276" w:lineRule="auto"/>
        <w:ind w:right="74" w:hanging="2"/>
        <w:jc w:val="both"/>
        <w:rPr>
          <w:rFonts w:ascii="Roboto" w:eastAsia="Roboto" w:hAnsi="Roboto" w:cs="Roboto"/>
          <w:sz w:val="20"/>
          <w:szCs w:val="20"/>
        </w:rPr>
      </w:pPr>
      <w:r>
        <w:rPr>
          <w:rFonts w:ascii="Roboto" w:eastAsia="Roboto" w:hAnsi="Roboto" w:cs="Roboto"/>
          <w:sz w:val="20"/>
          <w:szCs w:val="20"/>
        </w:rPr>
        <w:t>El virus del papiloma humano afecta a cualquier persona sexualmente activa, esta enfermedad es tan común que las personas se pueden contagiar poco después de iniciar su vida sexual. Existen más de 150 tipos de virus, entre los cuales tenemos los de bajo riesgo VPH 6 y 11, y los de alto riesgo VPH 16 y 18. Es un virus que no tiene cura, pero se puede prevenir mediante la educación adecuada. El propósito del estudio fue determinar los factores de riesgos que influyen en el contagio del virus del papiloma humano. Se realizó un estudio descriptivo analítico no experimental, para la recolección de datos se utilizó instrumentos como la encuesta en el cual se la realizó mediante el levantamiento de información de 90 personas en el Parque San Francisco de la ciudad de Loja, la encuesta permitió recoger información sobre datos sociodemográficos, conocimiento que tienen sobre el virus del papiloma humano, sus causas, síntomas, transmisión, factores de riesgos y medidas preventivas, además se realizó la entrevista al personal médico calificado. Los resultados mostraron que la mayoría de la población de estudio tiene conocimiento sobre el virus del papiloma humano, sin embargo, existe un porcentaje significativo que no lo tiene. A pesar de ser una población con pocos casos de VPH, es necesario educarlos para que tengan conocimiento de la enfermedad.</w:t>
      </w:r>
    </w:p>
    <w:p w14:paraId="68360EAF" w14:textId="77777777" w:rsidR="00266C49" w:rsidRDefault="00000000">
      <w:pPr>
        <w:widowControl w:val="0"/>
        <w:spacing w:after="120" w:line="276" w:lineRule="auto"/>
        <w:ind w:right="74" w:firstLine="708"/>
        <w:jc w:val="both"/>
        <w:rPr>
          <w:rFonts w:ascii="Roboto" w:eastAsia="Roboto" w:hAnsi="Roboto" w:cs="Roboto"/>
          <w:sz w:val="20"/>
          <w:szCs w:val="20"/>
        </w:rPr>
      </w:pPr>
      <w:r>
        <w:rPr>
          <w:rFonts w:ascii="Roboto" w:eastAsia="Roboto" w:hAnsi="Roboto" w:cs="Roboto"/>
          <w:sz w:val="20"/>
          <w:szCs w:val="20"/>
        </w:rPr>
        <w:t>Palabras clave: transmisión sexual, asintomático, papanicolau, verrugas</w:t>
      </w:r>
    </w:p>
    <w:p w14:paraId="7CDE3D0B" w14:textId="77777777" w:rsidR="00266C49" w:rsidRDefault="00266C49">
      <w:pPr>
        <w:widowControl w:val="0"/>
        <w:spacing w:after="120" w:line="276" w:lineRule="auto"/>
        <w:ind w:right="74" w:firstLine="708"/>
        <w:jc w:val="both"/>
        <w:rPr>
          <w:rFonts w:ascii="Roboto" w:eastAsia="Roboto" w:hAnsi="Roboto" w:cs="Roboto"/>
          <w:sz w:val="20"/>
          <w:szCs w:val="20"/>
        </w:rPr>
      </w:pPr>
    </w:p>
    <w:p w14:paraId="74D8B74B" w14:textId="77777777" w:rsidR="00266C49" w:rsidRPr="00A54EB2" w:rsidRDefault="00000000">
      <w:pPr>
        <w:ind w:left="1" w:hanging="3"/>
        <w:jc w:val="center"/>
        <w:rPr>
          <w:rFonts w:ascii="Cambria" w:eastAsia="Cambria" w:hAnsi="Cambria" w:cs="Cambria"/>
          <w:b/>
          <w:sz w:val="28"/>
          <w:szCs w:val="28"/>
          <w:lang w:val="en-US"/>
        </w:rPr>
      </w:pPr>
      <w:r w:rsidRPr="00A54EB2">
        <w:rPr>
          <w:rFonts w:ascii="Cambria" w:eastAsia="Cambria" w:hAnsi="Cambria" w:cs="Cambria"/>
          <w:b/>
          <w:sz w:val="28"/>
          <w:szCs w:val="28"/>
          <w:lang w:val="en-US"/>
        </w:rPr>
        <w:t xml:space="preserve">Abstract </w:t>
      </w:r>
    </w:p>
    <w:p w14:paraId="38FCB274" w14:textId="77777777" w:rsidR="00266C49" w:rsidRPr="00A54EB2" w:rsidRDefault="00000000">
      <w:pPr>
        <w:widowControl w:val="0"/>
        <w:spacing w:after="120" w:line="276" w:lineRule="auto"/>
        <w:ind w:right="74" w:hanging="2"/>
        <w:jc w:val="both"/>
        <w:rPr>
          <w:rFonts w:ascii="Roboto" w:eastAsia="Roboto" w:hAnsi="Roboto" w:cs="Roboto"/>
          <w:sz w:val="20"/>
          <w:szCs w:val="20"/>
          <w:lang w:val="en-US"/>
        </w:rPr>
      </w:pPr>
      <w:r w:rsidRPr="00A54EB2">
        <w:rPr>
          <w:rFonts w:ascii="Roboto" w:eastAsia="Roboto" w:hAnsi="Roboto" w:cs="Roboto"/>
          <w:sz w:val="20"/>
          <w:szCs w:val="20"/>
          <w:lang w:val="en-US"/>
        </w:rPr>
        <w:t xml:space="preserve">The human papillomavirus affects any sexually active person, this disease is so common that people can become infected soon after starting their sexual life. There are more than 150 types of the virus, among which we have the low-risk HPV 6 and 11, and the high-risk HPV 16 and 18. It is a virus that cannot be cured, but can be prevented through proper education. The purpose of the study was to determine the risk factors that influence the transmission of human papillomavirus. A descriptive analytical non-experimental study was conducted, for data collection instruments such as the survey was used in which information was collected from 90 people in the San Francisco Park in the city of Loja, the survey allowed to collect information on the knowledge they have about the human papillomavirus, its causes, symptoms, transmission, risk factors and preventive measures, in addition the interview was conducted with qualified medical personnel. The results showed that the majority of the study population has knowledge about the human papillomavirus, however, there is a significant percentage that does not. Despite being a population with few cases of HPV, it is necessary to educate </w:t>
      </w:r>
      <w:r w:rsidRPr="00A54EB2">
        <w:rPr>
          <w:rFonts w:ascii="Roboto" w:eastAsia="Roboto" w:hAnsi="Roboto" w:cs="Roboto"/>
          <w:sz w:val="20"/>
          <w:szCs w:val="20"/>
          <w:lang w:val="en-US"/>
        </w:rPr>
        <w:lastRenderedPageBreak/>
        <w:t>them so that they have knowledge of the disease.</w:t>
      </w:r>
    </w:p>
    <w:p w14:paraId="5156EFDF" w14:textId="77777777" w:rsidR="00266C49" w:rsidRPr="00A54EB2" w:rsidRDefault="00000000">
      <w:pPr>
        <w:widowControl w:val="0"/>
        <w:spacing w:after="120" w:line="276" w:lineRule="auto"/>
        <w:ind w:right="74" w:firstLine="708"/>
        <w:jc w:val="both"/>
        <w:rPr>
          <w:rFonts w:ascii="Roboto" w:eastAsia="Roboto" w:hAnsi="Roboto" w:cs="Roboto"/>
          <w:i/>
          <w:sz w:val="20"/>
          <w:szCs w:val="20"/>
          <w:lang w:val="en-US"/>
        </w:rPr>
      </w:pPr>
      <w:r w:rsidRPr="00A54EB2">
        <w:rPr>
          <w:rFonts w:ascii="Roboto" w:eastAsia="Roboto" w:hAnsi="Roboto" w:cs="Roboto"/>
          <w:i/>
          <w:sz w:val="20"/>
          <w:szCs w:val="20"/>
          <w:lang w:val="en-US"/>
        </w:rPr>
        <w:t xml:space="preserve">Keywords: </w:t>
      </w:r>
      <w:r w:rsidRPr="00A54EB2">
        <w:rPr>
          <w:rFonts w:ascii="Roboto" w:eastAsia="Roboto" w:hAnsi="Roboto" w:cs="Roboto"/>
          <w:sz w:val="20"/>
          <w:szCs w:val="20"/>
          <w:lang w:val="en-US"/>
        </w:rPr>
        <w:t>sexual transmission, asymptomatic, pap smear, warts</w:t>
      </w:r>
    </w:p>
    <w:p w14:paraId="0F3D0ECA" w14:textId="77777777" w:rsidR="00266C49" w:rsidRPr="00A54EB2" w:rsidRDefault="00266C49">
      <w:pPr>
        <w:rPr>
          <w:i/>
          <w:lang w:val="en-US"/>
        </w:rPr>
      </w:pPr>
    </w:p>
    <w:p w14:paraId="346D0784" w14:textId="77777777" w:rsidR="00266C49" w:rsidRPr="00A54EB2" w:rsidRDefault="00266C49">
      <w:pPr>
        <w:rPr>
          <w:i/>
          <w:lang w:val="en-US"/>
        </w:rPr>
      </w:pPr>
    </w:p>
    <w:p w14:paraId="55C62C44" w14:textId="77777777" w:rsidR="00266C49" w:rsidRPr="00A54EB2" w:rsidRDefault="00266C49">
      <w:pPr>
        <w:rPr>
          <w:i/>
          <w:lang w:val="en-US"/>
        </w:rPr>
      </w:pPr>
    </w:p>
    <w:p w14:paraId="2E9D1A53" w14:textId="77777777" w:rsidR="00266C49" w:rsidRPr="00A54EB2" w:rsidRDefault="00266C49">
      <w:pPr>
        <w:rPr>
          <w:i/>
          <w:lang w:val="en-US"/>
        </w:rPr>
      </w:pPr>
    </w:p>
    <w:p w14:paraId="5C07B206" w14:textId="77777777" w:rsidR="00266C49" w:rsidRPr="00A54EB2" w:rsidRDefault="00266C49">
      <w:pPr>
        <w:rPr>
          <w:i/>
          <w:lang w:val="en-US"/>
        </w:rPr>
      </w:pPr>
    </w:p>
    <w:p w14:paraId="2E458226" w14:textId="77777777" w:rsidR="00266C49" w:rsidRPr="00A54EB2" w:rsidRDefault="00266C49">
      <w:pPr>
        <w:rPr>
          <w:i/>
          <w:lang w:val="en-US"/>
        </w:rPr>
      </w:pPr>
    </w:p>
    <w:p w14:paraId="3B9EA9D9" w14:textId="77777777" w:rsidR="00266C49" w:rsidRPr="00A54EB2" w:rsidRDefault="00266C49">
      <w:pPr>
        <w:rPr>
          <w:i/>
          <w:lang w:val="en-US"/>
        </w:rPr>
      </w:pPr>
    </w:p>
    <w:p w14:paraId="50E6AC98" w14:textId="77777777" w:rsidR="00266C49" w:rsidRPr="00A54EB2" w:rsidRDefault="00266C49">
      <w:pPr>
        <w:rPr>
          <w:i/>
          <w:lang w:val="en-US"/>
        </w:rPr>
      </w:pPr>
    </w:p>
    <w:p w14:paraId="3C7816FD" w14:textId="77777777" w:rsidR="00266C49" w:rsidRPr="00A54EB2" w:rsidRDefault="00266C49">
      <w:pPr>
        <w:rPr>
          <w:i/>
          <w:lang w:val="en-US"/>
        </w:rPr>
      </w:pPr>
    </w:p>
    <w:p w14:paraId="6616C498" w14:textId="77777777" w:rsidR="00266C49" w:rsidRPr="00A54EB2" w:rsidRDefault="00266C49">
      <w:pPr>
        <w:rPr>
          <w:i/>
          <w:lang w:val="en-US"/>
        </w:rPr>
      </w:pPr>
    </w:p>
    <w:p w14:paraId="1280EF83" w14:textId="77777777" w:rsidR="00266C49" w:rsidRPr="00A54EB2" w:rsidRDefault="00266C49">
      <w:pPr>
        <w:rPr>
          <w:i/>
          <w:lang w:val="en-US"/>
        </w:rPr>
      </w:pPr>
    </w:p>
    <w:p w14:paraId="77712477" w14:textId="77777777" w:rsidR="00266C49" w:rsidRPr="00A54EB2" w:rsidRDefault="00266C49">
      <w:pPr>
        <w:rPr>
          <w:i/>
          <w:lang w:val="en-US"/>
        </w:rPr>
      </w:pPr>
    </w:p>
    <w:p w14:paraId="4A90EC0E" w14:textId="77777777" w:rsidR="00266C49" w:rsidRPr="00A54EB2" w:rsidRDefault="00266C49">
      <w:pPr>
        <w:rPr>
          <w:i/>
          <w:lang w:val="en-US"/>
        </w:rPr>
      </w:pPr>
    </w:p>
    <w:p w14:paraId="34BCB49F" w14:textId="77777777" w:rsidR="00266C49" w:rsidRPr="00A54EB2" w:rsidRDefault="00266C49">
      <w:pPr>
        <w:rPr>
          <w:i/>
          <w:lang w:val="en-US"/>
        </w:rPr>
      </w:pPr>
    </w:p>
    <w:p w14:paraId="466A01F1" w14:textId="77777777" w:rsidR="00266C49" w:rsidRPr="00A54EB2" w:rsidRDefault="00266C49">
      <w:pPr>
        <w:rPr>
          <w:i/>
          <w:lang w:val="en-US"/>
        </w:rPr>
      </w:pPr>
    </w:p>
    <w:p w14:paraId="6BD94DA5" w14:textId="77777777" w:rsidR="00266C49" w:rsidRPr="00A54EB2" w:rsidRDefault="00266C49">
      <w:pPr>
        <w:rPr>
          <w:i/>
          <w:lang w:val="en-US"/>
        </w:rPr>
      </w:pPr>
    </w:p>
    <w:p w14:paraId="0A849DA5" w14:textId="77777777" w:rsidR="00266C49" w:rsidRPr="00A54EB2" w:rsidRDefault="00266C49">
      <w:pPr>
        <w:rPr>
          <w:i/>
          <w:lang w:val="en-US"/>
        </w:rPr>
      </w:pPr>
    </w:p>
    <w:p w14:paraId="1CA0693B" w14:textId="77777777" w:rsidR="00266C49" w:rsidRPr="00A54EB2" w:rsidRDefault="00266C49">
      <w:pPr>
        <w:rPr>
          <w:i/>
          <w:lang w:val="en-US"/>
        </w:rPr>
      </w:pPr>
    </w:p>
    <w:p w14:paraId="50F1CF4E" w14:textId="77777777" w:rsidR="00266C49" w:rsidRPr="00A54EB2" w:rsidRDefault="00266C49">
      <w:pPr>
        <w:rPr>
          <w:i/>
          <w:lang w:val="en-US"/>
        </w:rPr>
      </w:pPr>
    </w:p>
    <w:p w14:paraId="67AAB920" w14:textId="77777777" w:rsidR="00266C49" w:rsidRPr="00A54EB2" w:rsidRDefault="00266C49">
      <w:pPr>
        <w:rPr>
          <w:i/>
          <w:lang w:val="en-US"/>
        </w:rPr>
      </w:pPr>
    </w:p>
    <w:p w14:paraId="1B8D0001" w14:textId="77777777" w:rsidR="00266C49" w:rsidRPr="00A54EB2" w:rsidRDefault="00266C49">
      <w:pPr>
        <w:rPr>
          <w:i/>
          <w:lang w:val="en-US"/>
        </w:rPr>
      </w:pPr>
    </w:p>
    <w:p w14:paraId="0B45F81D" w14:textId="77777777" w:rsidR="00266C49" w:rsidRPr="00A54EB2" w:rsidRDefault="00266C49">
      <w:pPr>
        <w:rPr>
          <w:i/>
          <w:lang w:val="en-US"/>
        </w:rPr>
      </w:pPr>
    </w:p>
    <w:p w14:paraId="164C2A88" w14:textId="77777777" w:rsidR="00266C49" w:rsidRPr="00A54EB2" w:rsidRDefault="00266C49">
      <w:pPr>
        <w:rPr>
          <w:i/>
          <w:lang w:val="en-US"/>
        </w:rPr>
      </w:pPr>
    </w:p>
    <w:p w14:paraId="03086D84" w14:textId="77777777" w:rsidR="00266C49" w:rsidRPr="00A54EB2" w:rsidRDefault="00266C49">
      <w:pPr>
        <w:rPr>
          <w:i/>
          <w:lang w:val="en-US"/>
        </w:rPr>
      </w:pPr>
    </w:p>
    <w:p w14:paraId="755E06B7" w14:textId="77777777" w:rsidR="00266C49" w:rsidRDefault="00266C49">
      <w:pPr>
        <w:rPr>
          <w:i/>
          <w:lang w:val="en-US"/>
        </w:rPr>
      </w:pPr>
      <w:bookmarkStart w:id="4" w:name="_Hlk154578066"/>
    </w:p>
    <w:p w14:paraId="2496DA7A" w14:textId="77777777" w:rsidR="00DC644B" w:rsidRPr="00A54EB2" w:rsidRDefault="00DC644B">
      <w:pPr>
        <w:rPr>
          <w:i/>
          <w:lang w:val="en-US"/>
        </w:rPr>
      </w:pPr>
    </w:p>
    <w:p w14:paraId="3334894E" w14:textId="77777777" w:rsidR="00266C49" w:rsidRDefault="00000000">
      <w:pPr>
        <w:shd w:val="clear" w:color="auto" w:fill="FFFFFF"/>
        <w:ind w:hanging="2"/>
        <w:rPr>
          <w:rFonts w:ascii="Roboto" w:eastAsia="Roboto" w:hAnsi="Roboto" w:cs="Roboto"/>
          <w:color w:val="595959"/>
          <w:sz w:val="20"/>
          <w:szCs w:val="20"/>
        </w:rPr>
      </w:pPr>
      <w:bookmarkStart w:id="5" w:name="_Hlk154578827"/>
      <w:r>
        <w:rPr>
          <w:rFonts w:ascii="Roboto" w:eastAsia="Roboto" w:hAnsi="Roboto" w:cs="Roboto"/>
          <w:color w:val="595959"/>
          <w:sz w:val="20"/>
          <w:szCs w:val="20"/>
        </w:rPr>
        <w:t>Todo el contenido de LATAM Revista Latinoamericana de Ciencias Sociales y Humanidades, publicados en este sitio está disponibles bajo Licencia </w:t>
      </w:r>
      <w:hyperlink r:id="rId8">
        <w:r>
          <w:rPr>
            <w:rFonts w:ascii="Roboto" w:eastAsia="Roboto" w:hAnsi="Roboto" w:cs="Roboto"/>
            <w:color w:val="595959"/>
            <w:sz w:val="20"/>
            <w:szCs w:val="20"/>
          </w:rPr>
          <w:t>Creative Commons</w:t>
        </w:r>
      </w:hyperlink>
      <w:r>
        <w:rPr>
          <w:rFonts w:ascii="Roboto" w:eastAsia="Roboto" w:hAnsi="Roboto" w:cs="Roboto"/>
          <w:color w:val="595959"/>
          <w:sz w:val="20"/>
          <w:szCs w:val="20"/>
        </w:rPr>
        <w:t> .</w:t>
      </w:r>
      <w:r>
        <w:rPr>
          <w:noProof/>
        </w:rPr>
        <w:drawing>
          <wp:anchor distT="0" distB="0" distL="114300" distR="114300" simplePos="0" relativeHeight="251658240" behindDoc="0" locked="0" layoutInCell="1" hidden="0" allowOverlap="1" wp14:anchorId="4155FE90" wp14:editId="1B13A05F">
            <wp:simplePos x="0" y="0"/>
            <wp:positionH relativeFrom="column">
              <wp:posOffset>4311015</wp:posOffset>
            </wp:positionH>
            <wp:positionV relativeFrom="paragraph">
              <wp:posOffset>189230</wp:posOffset>
            </wp:positionV>
            <wp:extent cx="762000" cy="14287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62000" cy="142875"/>
                    </a:xfrm>
                    <a:prstGeom prst="rect">
                      <a:avLst/>
                    </a:prstGeom>
                    <a:ln/>
                  </pic:spPr>
                </pic:pic>
              </a:graphicData>
            </a:graphic>
          </wp:anchor>
        </w:drawing>
      </w:r>
    </w:p>
    <w:p w14:paraId="4788B4F0" w14:textId="7ACB5CF0" w:rsidR="00266C49" w:rsidRDefault="00000000">
      <w:pPr>
        <w:shd w:val="clear" w:color="auto" w:fill="FFFFFF"/>
        <w:ind w:hanging="2"/>
        <w:rPr>
          <w:rFonts w:ascii="Roboto" w:eastAsia="Roboto" w:hAnsi="Roboto" w:cs="Roboto"/>
          <w:sz w:val="20"/>
          <w:szCs w:val="20"/>
        </w:rPr>
      </w:pPr>
      <w:r>
        <w:rPr>
          <w:rFonts w:ascii="Roboto" w:eastAsia="Roboto" w:hAnsi="Roboto" w:cs="Roboto"/>
          <w:color w:val="595959"/>
          <w:sz w:val="20"/>
          <w:szCs w:val="20"/>
        </w:rPr>
        <w:t xml:space="preserve">Cómo citar: </w:t>
      </w:r>
      <w:r w:rsidR="00DC644B" w:rsidRPr="00DC644B">
        <w:rPr>
          <w:rFonts w:ascii="Roboto" w:eastAsia="Roboto" w:hAnsi="Roboto" w:cs="Roboto"/>
          <w:color w:val="595959"/>
          <w:sz w:val="20"/>
          <w:szCs w:val="20"/>
        </w:rPr>
        <w:t>Castillo Zaruma, R. V. (2023). El virus de papiloma humano y su relación con factores de riesgo en la ciudad de Loja</w:t>
      </w:r>
      <w:r w:rsidR="00DC644B" w:rsidRPr="00DC644B">
        <w:rPr>
          <w:rFonts w:ascii="Roboto" w:eastAsia="Roboto" w:hAnsi="Roboto" w:cs="Roboto"/>
          <w:color w:val="595959"/>
          <w:sz w:val="20"/>
          <w:szCs w:val="20"/>
        </w:rPr>
        <w:t>.</w:t>
      </w:r>
      <w:r w:rsidR="00DC644B">
        <w:rPr>
          <w:rFonts w:ascii="Noto Sans" w:hAnsi="Noto Sans" w:cs="Noto Sans"/>
          <w:sz w:val="16"/>
          <w:szCs w:val="16"/>
          <w:shd w:val="clear" w:color="auto" w:fill="FFFFFF"/>
        </w:rPr>
        <w:t xml:space="preserve"> </w:t>
      </w:r>
      <w:r>
        <w:rPr>
          <w:rFonts w:ascii="Roboto" w:eastAsia="Roboto" w:hAnsi="Roboto" w:cs="Roboto"/>
          <w:i/>
          <w:color w:val="595959"/>
          <w:sz w:val="20"/>
          <w:szCs w:val="20"/>
        </w:rPr>
        <w:t xml:space="preserve">LATAM Revista Latinoamericana de Ciencias Sociales y Humanidades 4(6), </w:t>
      </w:r>
      <w:r w:rsidR="006E7970">
        <w:rPr>
          <w:rFonts w:ascii="Roboto" w:eastAsia="Roboto" w:hAnsi="Roboto" w:cs="Roboto"/>
          <w:i/>
          <w:color w:val="595959"/>
          <w:sz w:val="20"/>
          <w:szCs w:val="20"/>
        </w:rPr>
        <w:t xml:space="preserve">1468 </w:t>
      </w:r>
      <w:r>
        <w:rPr>
          <w:rFonts w:ascii="Roboto" w:eastAsia="Roboto" w:hAnsi="Roboto" w:cs="Roboto"/>
          <w:i/>
          <w:color w:val="595959"/>
          <w:sz w:val="20"/>
          <w:szCs w:val="20"/>
        </w:rPr>
        <w:t>–</w:t>
      </w:r>
      <w:r w:rsidR="006E7970">
        <w:rPr>
          <w:rFonts w:ascii="Roboto" w:eastAsia="Roboto" w:hAnsi="Roboto" w:cs="Roboto"/>
          <w:i/>
          <w:color w:val="595959"/>
          <w:sz w:val="20"/>
          <w:szCs w:val="20"/>
        </w:rPr>
        <w:t xml:space="preserve"> 1478</w:t>
      </w:r>
      <w:r>
        <w:rPr>
          <w:rFonts w:ascii="Roboto" w:eastAsia="Roboto" w:hAnsi="Roboto" w:cs="Roboto"/>
          <w:i/>
          <w:color w:val="595959"/>
          <w:sz w:val="20"/>
          <w:szCs w:val="20"/>
        </w:rPr>
        <w:t>. https://doi.org/</w:t>
      </w:r>
      <w:r w:rsidR="00F1222C" w:rsidRPr="00F1222C">
        <w:rPr>
          <w:rFonts w:ascii="Roboto" w:eastAsia="Roboto" w:hAnsi="Roboto" w:cs="Roboto"/>
          <w:i/>
          <w:color w:val="595959"/>
          <w:sz w:val="20"/>
          <w:szCs w:val="20"/>
        </w:rPr>
        <w:t>10.56712/latam.v4i6.1567</w:t>
      </w:r>
    </w:p>
    <w:bookmarkEnd w:id="4"/>
    <w:bookmarkEnd w:id="5"/>
    <w:p w14:paraId="20A40CAD" w14:textId="77777777" w:rsidR="00266C49" w:rsidRDefault="00000000">
      <w:pPr>
        <w:tabs>
          <w:tab w:val="left" w:pos="1418"/>
        </w:tabs>
        <w:spacing w:after="200" w:line="276" w:lineRule="auto"/>
        <w:ind w:hanging="2"/>
        <w:jc w:val="both"/>
        <w:rPr>
          <w:rFonts w:ascii="Roboto" w:eastAsia="Roboto" w:hAnsi="Roboto" w:cs="Roboto"/>
          <w:b/>
          <w:i/>
          <w:sz w:val="20"/>
          <w:szCs w:val="20"/>
        </w:rPr>
      </w:pPr>
      <w:r>
        <w:rPr>
          <w:rFonts w:ascii="Roboto" w:eastAsia="Roboto" w:hAnsi="Roboto" w:cs="Roboto"/>
          <w:b/>
          <w:i/>
          <w:sz w:val="20"/>
          <w:szCs w:val="20"/>
        </w:rPr>
        <w:lastRenderedPageBreak/>
        <w:t>INTRODUCCIÓN </w:t>
      </w:r>
    </w:p>
    <w:p w14:paraId="50871D37"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El Virus del Papiloma Humano, comúnmente abreviado como VPH o HPV por sus siglas en inglés (Human Papilomavirus), es un grupo de virus que infectan la piel y las membranas mucosas de los seres humanos. El virus del papiloma humano (VPH) es un grupo de virus que incluye más de 200 tipos diferentes. Estos virus son llamados así debido a su afinidad por infectar las células epiteliales de la piel y las mucosas, como las que recubren la boca, la garganta, los genitales y el ano.</w:t>
      </w:r>
    </w:p>
    <w:p w14:paraId="6A78B50C"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 Existen más de 200 tipos diferentes de VPH, y se clasifican en dos categorías principales: VPH de bajo riesgo y VPH de alto riesgo. El VPH de bajo riesgo estos tipos de VPH suelen causar verrugas genitales y verrugas comunes en las manos y los pies. Aunque son molestos, generalmente no llevan a problemas de salud graves. Los tipos de VPH de alto riesgo pueden provocar el cáncer. La causa principal del cáncer cervicouterino es una infección persistente o crónica con uno o más tipos de VPH de alto riesgo que causan cambios anormales en las células del cuello uterino. Además, estos tipos de VPH de alto riesgo pueden causar cambios anormales en las células que están asociados con una amplia variedad de otros cánceres, tales como el cáncer de pene, anal o bucal. (Rivera, 2018)</w:t>
      </w:r>
    </w:p>
    <w:p w14:paraId="33C6870B"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La infección por el Virus del Papiloma Humano (VPH) es considerada actualmente la infección de transmisión sexual más frecuente a nivel mundial. Se estima que hasta el 80% de la población sexualmente activa (tanto hombres como mujeres) podrán tener contacto con el virus en algún momento de su vida. Es una de las infecciones más comunes del aparato reproductor y puede provocar diversos tipos de cáncer, en particular cáncer de cuello uterino, una importante causa de mortalidad entre las mujeres en América Latina, donde la prevalencia del VPH es la segunda más alta después del África Subsahariana. La Organización Mundial de la Salud calcula que el 16,1% de las mujeres en América Latina sufren de VPH, frente a un promedio mundial del 11,7%. </w:t>
      </w:r>
    </w:p>
    <w:p w14:paraId="62378A3C"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A nivel nacional, de acuerdo con los datos del Registro Nacional de Tumores de la Sociedad de Lucha contra el Cáncer, en el Ecuador, el cáncer de cuello uterino es considerado uno de los tipos de cáncer más frecuente en la población femenina y el grupo de mayor riesgo se encuentra entre los 30 y los 64 años de edad. Aproximadamente, 20/100 000 mujeres padecen este tipo de cáncer en el Ecuador y se presentan 1 200 casos nuevos anualmente. En Loja de acuerdo a datos del Registro de Tumores de Quito cada año se reportan cerca de 95 nuevos casos de personas con VPH, lo que representa una tasa de incidencia de más 30 casos por 100.000 habitantes. (Falcón, 2019)</w:t>
      </w:r>
    </w:p>
    <w:p w14:paraId="07BF0674"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El virus del papiloma humano (VPH) es un virus ADN que origina las enfermedades de transmisión sexual más frecuentes en todo el mundo. En general se adquiere por vía sexual pero también se puede contraer verticalmente de madre a hijo, por contacto con la mucosa cervical durante el parto, por vía transplacentaria y menos frecuentemente por transmisión horizontal durante la infancia, este virus afecta específicamente las células basales del epitelio escamoso del cuello del útero, aprovechando la división celular activa de esta zona para su replicación. En la capa superior del epitelio, se forman los típicos coilocitos, células multinucleadas y células con el núcleo aumentado de tamaño. Estos cambios citopáticos son claramente visibles con la tinción de Giemsa o Papanicolau (citología) en los cepillados cervicales que es la muestra idónea para la detección del virus en relación con la patología cervical que ocasiona (Mateos &amp; Pérez Sonia, 2018)</w:t>
      </w:r>
    </w:p>
    <w:p w14:paraId="46673DC6"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El virus del papiloma humano (VPH) es la infección viral más frecuente del aparato reproductor y es causa de diversos trastornos, esto incluye tanto en los hombres como en las mujeres, produce ciertas lesiones precancerosas que pueden progresar a un cáncer y las verrugas genitales. Aunque la mayor parte de las infecciones por el VPH son asintomáticas estas desaparecen espontáneamente. (Sendagorta &amp; Burgos, 2019)</w:t>
      </w:r>
    </w:p>
    <w:p w14:paraId="01B9A029"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lastRenderedPageBreak/>
        <w:t>Desde el punto de vista epidemiológico se comporta como una enfermedad de transmisión sexual, dentro de los factores de riesgo esta la edad temprana de inicio de las relaciones sexuales (antes de los 20 años), especialmente si se realiza durante el primer año tras la menarquia. Así mismo la promiscuidad, ya que, si la persona tiene varios compañeros sexuales en un corto período de tiempo, mayor será la exposición al VPH, de tal manera que el comportamiento sexual incrementa el riesgo de padecer dicha enfermedad (Jordá &amp; Ramos, 2020)</w:t>
      </w:r>
    </w:p>
    <w:p w14:paraId="49420675"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En las mujeres, esta infección persistente por ciertos tipos de VPH específicos (los más frecuentes son el VPH-16 y el VPH-18) puede conducir a lesiones precancerosas que, si no se tratan, pueden progresar a un cáncer cervicouterino. La infección por el VPH además se asocia también a cánceres orofaríngeos y anogenitales, así como a otros trastornos tanto en hombres como en mujeres. Las verrugas genitales clínicamente son unas protuberancias visibles, blandas, húmedas y del color de la piel, estas pueden desaparecer espontáneamente o pueden requerir tratamiento de tipo farmacológico o quirúrgico (Organización Panamericana de la Salud, 2018)</w:t>
      </w:r>
    </w:p>
    <w:p w14:paraId="04FE8DE0"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La causa es un virus de ADN (ácido desoxirribonucleico) no cultivable. Pertenece a la familia de los papilomas víricos y generalmente se llaman condilomas acuminados, verrugas genitales o cresta de gallo. Este virus puede permanecer en el organismo durante mucho tiempo sin manifestarse y actúa en determinadas condiciones como la inmunosupresión fisiológica durante el embarazo y en condiciones patógenas como el VIH (Pincay, 2021)</w:t>
      </w:r>
    </w:p>
    <w:p w14:paraId="34958CEA"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La Organización Mundial de la Salud (OMS) estima que el 80% de la población sexualmente activa en todo el mundo se infectará al menos una vez en su vida. De igual manera, cada año se reportan 500.000 nuevos casos de cáncer de cuello uterino, lo que resulta en 260.000 muertes por esta enfermedad. Por otro lado, los informes de prevalencia del VPH varían según países, regiones y poblaciones (Vilema &amp; Ramos, 2020)</w:t>
      </w:r>
    </w:p>
    <w:p w14:paraId="684BABDF"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Actualmente, se tiene una estimación de 630 millones de personas en todo el mundo pueden estar infectadas con el VPH. Las enfermedades infecciosas afectan más a las mujeres que a los hombres. A nivel mundial, entre el 50 % y el 80 % de las mujeres sexualmente activas se infectan con el VPH al menos una vez en la vida, y generalmente se observa que las mujeres se infectan con el VPH entre el final de la adolescencia y los 30 años. (Universidad Complutense Madrid, 2022)</w:t>
      </w:r>
    </w:p>
    <w:p w14:paraId="3A0D7310"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En cuanto a la incidencia de Ecuador se ubica en el lugar doce. La ciudad de Quito ocupa el primer lugar y la provincia de Cuenca ocupa el segundo lugar. El Ministerio de Salud Pública (MSP) en el año 2014 incorporó como estrategia de prevención del cáncer de cérvix, la vacuna contra el VPH, el cual contempla dos dosis con un intervalo de 6 meses a niñas de 9 y 10 años. La vacuna contra el virus del papiloma humano se administra en escuelas públicas y privadas, así como en puestos de vacunación en unidades operativas para atender a la demanda espontánea del MSP (Ministerio de Salud Pública, 2018)</w:t>
      </w:r>
    </w:p>
    <w:p w14:paraId="3103F99E"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Se ha establecido que la infección por el virus de papiloma humano se puede clasificar en: la primera es la infección latente, que se caracteriza por la presencia de este virus en células o tejidos aparentemente normales y sin síntomas de la enfermedad. Sin embargo, el virus está presente y puede detectarse mediante ciertas técnicas, como la hibridación in situ y la reacción en cadena de la polimerasa (PCR) (Revista Mayo Clinic, 2023)</w:t>
      </w:r>
    </w:p>
    <w:p w14:paraId="008BDCD9"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La infección asintomática se manifiesta entonces por cambios microscópicos en el epitelio cervical (gónadas, displasia) detectados en secciones citológicas o histológicas del tejido afectado. La presencia de VPH en esta etapa se puede confirmar mediante un colposcopio que muestra el cambio de color del cuello uterino después de aplicar la solución de ácido acético. Estos cambios están asociados con la infección por VPH y el potencial de lesiones precancerosas. Finalmente, las </w:t>
      </w:r>
      <w:r>
        <w:rPr>
          <w:rFonts w:ascii="Roboto" w:eastAsia="Roboto" w:hAnsi="Roboto" w:cs="Roboto"/>
          <w:sz w:val="20"/>
          <w:szCs w:val="20"/>
        </w:rPr>
        <w:lastRenderedPageBreak/>
        <w:t>infecciones clínicas se manifiestan por la aparición de tumores visibles, en cuyo estadio se encuentran un gran número de tejidos VPH positivos (Montenegro &amp; Alvarado Félix, 2019)</w:t>
      </w:r>
    </w:p>
    <w:p w14:paraId="10A41806"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La Prueba del VPH detecta si hay o no infección por el VPH, y si esta es de alto riesgo, la mujer tiene una mayor posibilidad de presentar lesiones del cuello uterino y pre-cáncer en el futuro. La prueba del VPH se aplica a mujeres mayores de 30 años cada 5-10 años, o según lo que se establezca en el país. La prueba de Papanicolaou es una prueba de detección que busca células anormales en el cuello uterino. No detecta directamente la presencia del virus, pero puede identificar cambios celulares que podrían estar relacionados con una infección por VPH. La prueba de Pap es parte fundamental de la detección temprana del cáncer de cuello uterino.</w:t>
      </w:r>
    </w:p>
    <w:p w14:paraId="023A5196"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Es muy importante que las mujeres con resultados positivos de VPH de alto riesgo reciban tratamiento u otros exámenes ginecológicos, según la norma del país. Los exámenes para la detección temprana de cáncer cervicouterino el PAP o citología, y la Inspección Visual con Ácido Acético (IVAA)- detectan posibles lesiones provocadas por el VPH. La detección temprana se hace para identificar si hay lesiones precancerosas producidas por el VPH que deben ser tratadas antes de que se transformen en cáncer. Debido a que la prueba de VPH es una tecnología nueva que aún no está disponible en todos los países, es muy importante que la mujer se realice un examen de detección temprana del cáncer cervicouterino, el PAP o citología, o la IVAA, para prevenir que lesiones precancerosas se transformen en cáncer (Organización Mundial de la Salud, 2018)</w:t>
      </w:r>
    </w:p>
    <w:p w14:paraId="12589756" w14:textId="77777777" w:rsidR="00266C49" w:rsidRDefault="00000000">
      <w:pPr>
        <w:tabs>
          <w:tab w:val="left" w:pos="1418"/>
        </w:tabs>
        <w:spacing w:after="200" w:line="276" w:lineRule="auto"/>
        <w:ind w:hanging="2"/>
        <w:jc w:val="both"/>
        <w:rPr>
          <w:rFonts w:ascii="Roboto" w:eastAsia="Roboto" w:hAnsi="Roboto" w:cs="Roboto"/>
          <w:b/>
          <w:sz w:val="20"/>
          <w:szCs w:val="20"/>
        </w:rPr>
      </w:pPr>
      <w:r>
        <w:rPr>
          <w:rFonts w:ascii="Roboto" w:eastAsia="Roboto" w:hAnsi="Roboto" w:cs="Roboto"/>
          <w:b/>
          <w:sz w:val="20"/>
          <w:szCs w:val="20"/>
        </w:rPr>
        <w:t>Relación de VPH y factores de riesgo</w:t>
      </w:r>
    </w:p>
    <w:p w14:paraId="6BB2840A"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Un factor de riesgo es todo aquello que aumenta la probabilidad de padecer una enfermedad, el tener uno o varios factores de riesgo, no significa que se padecerá la enfermedad.</w:t>
      </w:r>
    </w:p>
    <w:p w14:paraId="3A8058E6"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Para los hombres, los factores de riesgo para la infección por VPH incluyen: tener varias parejas sexuales, tener parejas del mismo sexo y no estar circuncidado; respecto a las mujeres, el riesgo está influenciado principalmente por la actividad sexual, especialmente el comportamiento sexual de la pareja. Sin embargo, la infección por VPH difiere de otras Infecciones de Trasmisión Sexual en que puede ocurrir incluso después de una relación sexual sin penetración, por ejemplo, si la eyaculación ocurre muy cerca de la vagina (Centros para el Control y prevención de enfermedades, 2019)</w:t>
      </w:r>
    </w:p>
    <w:p w14:paraId="68DF48F1"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Tener relaciones sexuales por primera vez a una edad temprana es un factor de riesgo para la infección por VPH, ya que el cuello uterino subdesarrollado tiene un epitelio inmaduro que es más vulnerable a la invasión de este virus. Otros factores que facilitan la infección por VPH incluyen tener el primer hijo a una edad temprana, inmunidad debilitada (Medina &amp; Merino, 2018)</w:t>
      </w:r>
    </w:p>
    <w:p w14:paraId="58FE3A23"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Aunque actualmente no hay cura para la infección de VPH, existen maneras de tratar las verrugas y el crecimiento celular anormal que causa el VPH. Además, hay vacunas disponibles que ayudan a prevenir la infección de ciertos tipos de VPH y algunas de las formas de cáncer que están relacionadas con estos tipos del virus. El escaso conocimiento del virus en los adolescentes sobre las ITS es una realidad preocupante. Por eso se necesitan lineamientos que contribuyan a que las personas adopten prácticas personales saludables, entre las cuales se encuentran los métodos de barrera, los factores nutricionales, la cesación del hábito tabáquico, el control mediante el examen de papanicolaou y las pruebas de detección de infecciones de transmisión sexual. (American Cancer Society, 2020)</w:t>
      </w:r>
    </w:p>
    <w:p w14:paraId="2C0942D5"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La falta de conocimientos sobre los aspectos básicos con relación al VPH coloca a las personas en mayor riesgo de adquirir dichos microorganismos, de transmitirlos y de sufrir complicaciones posteriores, especialmente cuando existen co-morbilidades. Tanto los hombres como las mujeres deben contar con los conocimientos suficientes que les permita manifestar una actitud responsable ante las consecuencias de sus actos (Lema &amp; Mesa, 2021)</w:t>
      </w:r>
    </w:p>
    <w:p w14:paraId="7A55B15A" w14:textId="77777777" w:rsidR="00266C49" w:rsidRDefault="00000000">
      <w:pPr>
        <w:tabs>
          <w:tab w:val="left" w:pos="1418"/>
        </w:tabs>
        <w:spacing w:after="200" w:line="276" w:lineRule="auto"/>
        <w:ind w:hanging="2"/>
        <w:jc w:val="both"/>
        <w:rPr>
          <w:rFonts w:ascii="Roboto" w:eastAsia="Roboto" w:hAnsi="Roboto" w:cs="Roboto"/>
          <w:b/>
          <w:i/>
          <w:sz w:val="20"/>
          <w:szCs w:val="20"/>
        </w:rPr>
      </w:pPr>
      <w:r>
        <w:rPr>
          <w:rFonts w:ascii="Roboto" w:eastAsia="Roboto" w:hAnsi="Roboto" w:cs="Roboto"/>
          <w:b/>
          <w:i/>
          <w:sz w:val="20"/>
          <w:szCs w:val="20"/>
        </w:rPr>
        <w:lastRenderedPageBreak/>
        <w:t>METODOLOGÍA</w:t>
      </w:r>
    </w:p>
    <w:p w14:paraId="4481D0F1"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El método de investigación de este artículo es de corte transversal mediante el levantamiento de información a través de una encuesta realizada a las personas que se encontraban en el Parque Santo Domingo de la ciudad de Loja, el objetivo del presente artículo es identificar la relación que existe entre los factores de riesgo y el virus de papiloma humano. Este estudio corresponde a una investigación de campo, debido a que los datos son recogidos directamente de los participantes. La población de estudio es de un total de un universo de 140 personas, se obtuvo una muestra de 90 personas encuestados entre las edades de 18 a 50 años de edad tanto hombres como mujeres, se determinaron los factores sociodemográficos de las personas, conocimiento de generalidades de VPH, además de a ver presentado en algún momento una ETS en los participantes</w:t>
      </w:r>
    </w:p>
    <w:p w14:paraId="43398225" w14:textId="77777777" w:rsidR="00266C49" w:rsidRDefault="00000000">
      <w:pPr>
        <w:tabs>
          <w:tab w:val="left" w:pos="1418"/>
        </w:tabs>
        <w:spacing w:after="200" w:line="276" w:lineRule="auto"/>
        <w:ind w:hanging="2"/>
        <w:jc w:val="both"/>
        <w:rPr>
          <w:rFonts w:ascii="Roboto" w:eastAsia="Roboto" w:hAnsi="Roboto" w:cs="Roboto"/>
          <w:b/>
          <w:i/>
          <w:sz w:val="20"/>
          <w:szCs w:val="20"/>
        </w:rPr>
      </w:pPr>
      <w:r>
        <w:rPr>
          <w:rFonts w:ascii="Roboto" w:eastAsia="Roboto" w:hAnsi="Roboto" w:cs="Roboto"/>
          <w:b/>
          <w:i/>
          <w:sz w:val="20"/>
          <w:szCs w:val="20"/>
        </w:rPr>
        <w:t>RESULTADOS</w:t>
      </w:r>
    </w:p>
    <w:p w14:paraId="1042A20E"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En el presente artículo se determina el estudio a la población adulta joven de la ciudad de Loja, comprendida entre las edades de 0 a 50 años en el Parque de San Francisco de la ciudad de Loja el factor sociodemográfico que se caracterizó más fue el género femenino y la edad más relevante fue entre los 25 y 35 años de edad esto se debe a que en dicha población se presenta mayor afectación de presentar virus de papiloma humano debido a presencia de factores de riesgo, se determina además que por parte de los encuestados el grado de conocimiento que tiene acerca de virus de papiloma humano y sobre todo si a presentado algún signo o síntoma del mismo. Todos estos datos obtenidos fueron tomados en encuesta</w:t>
      </w:r>
    </w:p>
    <w:p w14:paraId="674FBA0A" w14:textId="77777777" w:rsidR="00266C49" w:rsidRDefault="00000000">
      <w:pPr>
        <w:tabs>
          <w:tab w:val="left" w:pos="1418"/>
        </w:tabs>
        <w:spacing w:after="200" w:line="276" w:lineRule="auto"/>
        <w:ind w:hanging="2"/>
        <w:jc w:val="both"/>
        <w:rPr>
          <w:rFonts w:ascii="Roboto" w:eastAsia="Roboto" w:hAnsi="Roboto" w:cs="Roboto"/>
          <w:b/>
          <w:sz w:val="20"/>
          <w:szCs w:val="20"/>
        </w:rPr>
      </w:pPr>
      <w:r>
        <w:rPr>
          <w:rFonts w:ascii="Roboto" w:eastAsia="Roboto" w:hAnsi="Roboto" w:cs="Roboto"/>
          <w:b/>
          <w:sz w:val="20"/>
          <w:szCs w:val="20"/>
        </w:rPr>
        <w:t>Tabla 1</w:t>
      </w:r>
    </w:p>
    <w:p w14:paraId="78A1125B" w14:textId="77777777" w:rsidR="00266C49" w:rsidRDefault="00000000">
      <w:pPr>
        <w:tabs>
          <w:tab w:val="left" w:pos="1418"/>
        </w:tabs>
        <w:spacing w:after="200" w:line="276" w:lineRule="auto"/>
        <w:ind w:hanging="2"/>
        <w:jc w:val="both"/>
        <w:rPr>
          <w:rFonts w:ascii="Roboto" w:eastAsia="Roboto" w:hAnsi="Roboto" w:cs="Roboto"/>
          <w:i/>
          <w:sz w:val="20"/>
          <w:szCs w:val="20"/>
        </w:rPr>
      </w:pPr>
      <w:r>
        <w:rPr>
          <w:rFonts w:ascii="Roboto" w:eastAsia="Roboto" w:hAnsi="Roboto" w:cs="Roboto"/>
          <w:i/>
          <w:sz w:val="20"/>
          <w:szCs w:val="20"/>
        </w:rPr>
        <w:t>Indicadores sociodemográficos</w:t>
      </w:r>
    </w:p>
    <w:tbl>
      <w:tblPr>
        <w:tblStyle w:val="a"/>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3"/>
        <w:gridCol w:w="4493"/>
      </w:tblGrid>
      <w:tr w:rsidR="00266C49" w14:paraId="770D7134" w14:textId="77777777">
        <w:tc>
          <w:tcPr>
            <w:tcW w:w="9016" w:type="dxa"/>
            <w:gridSpan w:val="2"/>
          </w:tcPr>
          <w:p w14:paraId="564A2F82"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b/>
                <w:sz w:val="20"/>
                <w:szCs w:val="20"/>
              </w:rPr>
              <w:t>Edad (en años)</w:t>
            </w:r>
          </w:p>
        </w:tc>
      </w:tr>
      <w:tr w:rsidR="00266C49" w14:paraId="471EC4AB" w14:textId="77777777">
        <w:tc>
          <w:tcPr>
            <w:tcW w:w="4523" w:type="dxa"/>
          </w:tcPr>
          <w:p w14:paraId="59BCD612"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18 a 25 años</w:t>
            </w:r>
          </w:p>
        </w:tc>
        <w:tc>
          <w:tcPr>
            <w:tcW w:w="4493" w:type="dxa"/>
          </w:tcPr>
          <w:p w14:paraId="3C6D45E2"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55</w:t>
            </w:r>
          </w:p>
        </w:tc>
      </w:tr>
      <w:tr w:rsidR="00266C49" w14:paraId="756894C0" w14:textId="77777777">
        <w:tc>
          <w:tcPr>
            <w:tcW w:w="4523" w:type="dxa"/>
          </w:tcPr>
          <w:p w14:paraId="026BBE99"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25 a 50 años</w:t>
            </w:r>
          </w:p>
        </w:tc>
        <w:tc>
          <w:tcPr>
            <w:tcW w:w="4493" w:type="dxa"/>
          </w:tcPr>
          <w:p w14:paraId="7A7BAB53"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20</w:t>
            </w:r>
          </w:p>
        </w:tc>
      </w:tr>
      <w:tr w:rsidR="00266C49" w14:paraId="69228B47" w14:textId="77777777">
        <w:tc>
          <w:tcPr>
            <w:tcW w:w="4523" w:type="dxa"/>
          </w:tcPr>
          <w:p w14:paraId="481F756C"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Más de 50 años</w:t>
            </w:r>
          </w:p>
        </w:tc>
        <w:tc>
          <w:tcPr>
            <w:tcW w:w="4493" w:type="dxa"/>
          </w:tcPr>
          <w:p w14:paraId="79E88AD2"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15</w:t>
            </w:r>
          </w:p>
        </w:tc>
      </w:tr>
      <w:tr w:rsidR="00266C49" w14:paraId="363AE800" w14:textId="77777777">
        <w:tc>
          <w:tcPr>
            <w:tcW w:w="9016" w:type="dxa"/>
            <w:gridSpan w:val="2"/>
          </w:tcPr>
          <w:p w14:paraId="6D461FB2"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b/>
                <w:sz w:val="20"/>
                <w:szCs w:val="20"/>
              </w:rPr>
              <w:t>Género</w:t>
            </w:r>
          </w:p>
        </w:tc>
      </w:tr>
      <w:tr w:rsidR="00266C49" w14:paraId="0EF3496E" w14:textId="77777777">
        <w:trPr>
          <w:trHeight w:val="179"/>
        </w:trPr>
        <w:tc>
          <w:tcPr>
            <w:tcW w:w="4523" w:type="dxa"/>
          </w:tcPr>
          <w:p w14:paraId="0CE3170E"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Masculino</w:t>
            </w:r>
          </w:p>
        </w:tc>
        <w:tc>
          <w:tcPr>
            <w:tcW w:w="4493" w:type="dxa"/>
          </w:tcPr>
          <w:p w14:paraId="7EF81966"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50</w:t>
            </w:r>
          </w:p>
        </w:tc>
      </w:tr>
      <w:tr w:rsidR="00266C49" w14:paraId="645EF469" w14:textId="77777777">
        <w:tc>
          <w:tcPr>
            <w:tcW w:w="4523" w:type="dxa"/>
          </w:tcPr>
          <w:p w14:paraId="2654BFAE"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Femenino</w:t>
            </w:r>
          </w:p>
        </w:tc>
        <w:tc>
          <w:tcPr>
            <w:tcW w:w="4493" w:type="dxa"/>
          </w:tcPr>
          <w:p w14:paraId="1C4A2AF7"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40</w:t>
            </w:r>
          </w:p>
        </w:tc>
      </w:tr>
      <w:tr w:rsidR="00266C49" w14:paraId="2852DF7D" w14:textId="77777777">
        <w:trPr>
          <w:trHeight w:val="171"/>
        </w:trPr>
        <w:tc>
          <w:tcPr>
            <w:tcW w:w="9016" w:type="dxa"/>
            <w:gridSpan w:val="2"/>
          </w:tcPr>
          <w:p w14:paraId="29D34034"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b/>
                <w:sz w:val="20"/>
                <w:szCs w:val="20"/>
              </w:rPr>
              <w:t>Estado civil</w:t>
            </w:r>
          </w:p>
        </w:tc>
      </w:tr>
      <w:tr w:rsidR="00266C49" w14:paraId="45C0DD0F" w14:textId="77777777">
        <w:tc>
          <w:tcPr>
            <w:tcW w:w="4523" w:type="dxa"/>
          </w:tcPr>
          <w:p w14:paraId="0E5474A9"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Soltero</w:t>
            </w:r>
          </w:p>
        </w:tc>
        <w:tc>
          <w:tcPr>
            <w:tcW w:w="4493" w:type="dxa"/>
          </w:tcPr>
          <w:p w14:paraId="590C3E5A"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30</w:t>
            </w:r>
          </w:p>
        </w:tc>
      </w:tr>
      <w:tr w:rsidR="00266C49" w14:paraId="273DC3B2" w14:textId="77777777">
        <w:tc>
          <w:tcPr>
            <w:tcW w:w="4523" w:type="dxa"/>
          </w:tcPr>
          <w:p w14:paraId="12ED648A"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Casado</w:t>
            </w:r>
          </w:p>
        </w:tc>
        <w:tc>
          <w:tcPr>
            <w:tcW w:w="4493" w:type="dxa"/>
          </w:tcPr>
          <w:p w14:paraId="3836BEAD"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35</w:t>
            </w:r>
          </w:p>
        </w:tc>
      </w:tr>
      <w:tr w:rsidR="00266C49" w14:paraId="4B9622B5" w14:textId="77777777">
        <w:tc>
          <w:tcPr>
            <w:tcW w:w="4523" w:type="dxa"/>
          </w:tcPr>
          <w:p w14:paraId="07895D22"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Divorciado</w:t>
            </w:r>
          </w:p>
        </w:tc>
        <w:tc>
          <w:tcPr>
            <w:tcW w:w="4493" w:type="dxa"/>
          </w:tcPr>
          <w:p w14:paraId="3BC6902F"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13</w:t>
            </w:r>
          </w:p>
        </w:tc>
      </w:tr>
      <w:tr w:rsidR="00266C49" w14:paraId="1CE0F2E7" w14:textId="77777777">
        <w:tc>
          <w:tcPr>
            <w:tcW w:w="4523" w:type="dxa"/>
          </w:tcPr>
          <w:p w14:paraId="59BE461B"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Unión libre</w:t>
            </w:r>
          </w:p>
        </w:tc>
        <w:tc>
          <w:tcPr>
            <w:tcW w:w="4493" w:type="dxa"/>
          </w:tcPr>
          <w:p w14:paraId="7394572B"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12</w:t>
            </w:r>
          </w:p>
        </w:tc>
      </w:tr>
      <w:tr w:rsidR="00266C49" w14:paraId="27A25775" w14:textId="77777777">
        <w:tc>
          <w:tcPr>
            <w:tcW w:w="4523" w:type="dxa"/>
          </w:tcPr>
          <w:p w14:paraId="7CD33924" w14:textId="77777777" w:rsidR="00266C49" w:rsidRDefault="00000000">
            <w:pPr>
              <w:tabs>
                <w:tab w:val="left" w:pos="1418"/>
              </w:tabs>
              <w:ind w:hanging="2"/>
              <w:jc w:val="both"/>
              <w:rPr>
                <w:rFonts w:ascii="Roboto" w:eastAsia="Roboto" w:hAnsi="Roboto" w:cs="Roboto"/>
                <w:b/>
                <w:sz w:val="20"/>
                <w:szCs w:val="20"/>
              </w:rPr>
            </w:pPr>
            <w:r>
              <w:rPr>
                <w:rFonts w:ascii="Roboto" w:eastAsia="Roboto" w:hAnsi="Roboto" w:cs="Roboto"/>
                <w:b/>
                <w:sz w:val="20"/>
                <w:szCs w:val="20"/>
              </w:rPr>
              <w:t>Total</w:t>
            </w:r>
          </w:p>
        </w:tc>
        <w:tc>
          <w:tcPr>
            <w:tcW w:w="4493" w:type="dxa"/>
          </w:tcPr>
          <w:p w14:paraId="4E44273E"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90</w:t>
            </w:r>
          </w:p>
        </w:tc>
      </w:tr>
    </w:tbl>
    <w:p w14:paraId="1A01E67E" w14:textId="77777777" w:rsidR="00266C49" w:rsidRDefault="00266C49">
      <w:pPr>
        <w:tabs>
          <w:tab w:val="left" w:pos="1418"/>
        </w:tabs>
        <w:spacing w:after="200" w:line="276" w:lineRule="auto"/>
        <w:ind w:hanging="2"/>
        <w:jc w:val="both"/>
        <w:rPr>
          <w:rFonts w:ascii="Roboto" w:eastAsia="Roboto" w:hAnsi="Roboto" w:cs="Roboto"/>
          <w:b/>
          <w:i/>
          <w:sz w:val="20"/>
          <w:szCs w:val="20"/>
        </w:rPr>
      </w:pPr>
    </w:p>
    <w:p w14:paraId="55F43215"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b/>
          <w:i/>
          <w:sz w:val="20"/>
          <w:szCs w:val="20"/>
        </w:rPr>
        <w:t>Fuente:</w:t>
      </w:r>
      <w:r>
        <w:rPr>
          <w:rFonts w:ascii="Roboto" w:eastAsia="Roboto" w:hAnsi="Roboto" w:cs="Roboto"/>
          <w:sz w:val="20"/>
          <w:szCs w:val="20"/>
        </w:rPr>
        <w:t xml:space="preserve"> Encuestas realizadas en la ciudad de Loja.</w:t>
      </w:r>
    </w:p>
    <w:p w14:paraId="14324651"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En el análisis de la tabla 1, se puede indicar que, del total de 90 personas en la ciudad de Loja, la edad más relevante es de 18 a 25 años con un total de 55 encuestados, el género masculino representa un total de 50 trabajadores, a diferencia del femenino, que corresponde a 40 personas, además de que el estado civil casado encontramos en 35 personas. Se toma ese rango de edad ya que en esa población es cuando son sexualmente más activos y son más propensos a adquirir esta enfermedad</w:t>
      </w:r>
    </w:p>
    <w:p w14:paraId="67C06079" w14:textId="77777777" w:rsidR="00266C49" w:rsidRDefault="00000000">
      <w:pPr>
        <w:tabs>
          <w:tab w:val="left" w:pos="1418"/>
        </w:tabs>
        <w:spacing w:after="200" w:line="276" w:lineRule="auto"/>
        <w:ind w:hanging="2"/>
        <w:jc w:val="both"/>
        <w:rPr>
          <w:rFonts w:ascii="Roboto" w:eastAsia="Roboto" w:hAnsi="Roboto" w:cs="Roboto"/>
          <w:sz w:val="20"/>
          <w:szCs w:val="20"/>
        </w:rPr>
      </w:pPr>
      <w:r>
        <w:br w:type="page"/>
      </w:r>
    </w:p>
    <w:p w14:paraId="5A41F3FF" w14:textId="77777777" w:rsidR="00266C49" w:rsidRDefault="00000000">
      <w:pPr>
        <w:tabs>
          <w:tab w:val="left" w:pos="1418"/>
        </w:tabs>
        <w:spacing w:after="200" w:line="276" w:lineRule="auto"/>
        <w:ind w:hanging="2"/>
        <w:jc w:val="both"/>
        <w:rPr>
          <w:rFonts w:ascii="Roboto" w:eastAsia="Roboto" w:hAnsi="Roboto" w:cs="Roboto"/>
          <w:b/>
          <w:sz w:val="20"/>
          <w:szCs w:val="20"/>
        </w:rPr>
      </w:pPr>
      <w:r>
        <w:rPr>
          <w:rFonts w:ascii="Roboto" w:eastAsia="Roboto" w:hAnsi="Roboto" w:cs="Roboto"/>
          <w:b/>
          <w:sz w:val="20"/>
          <w:szCs w:val="20"/>
        </w:rPr>
        <w:lastRenderedPageBreak/>
        <w:t>Tabla 2</w:t>
      </w:r>
    </w:p>
    <w:p w14:paraId="2F3A6903" w14:textId="77777777" w:rsidR="00266C49" w:rsidRDefault="00000000">
      <w:pPr>
        <w:tabs>
          <w:tab w:val="left" w:pos="1418"/>
        </w:tabs>
        <w:spacing w:after="200" w:line="276" w:lineRule="auto"/>
        <w:ind w:hanging="2"/>
        <w:jc w:val="both"/>
        <w:rPr>
          <w:rFonts w:ascii="Roboto" w:eastAsia="Roboto" w:hAnsi="Roboto" w:cs="Roboto"/>
          <w:i/>
          <w:sz w:val="20"/>
          <w:szCs w:val="20"/>
        </w:rPr>
      </w:pPr>
      <w:r>
        <w:rPr>
          <w:rFonts w:ascii="Roboto" w:eastAsia="Roboto" w:hAnsi="Roboto" w:cs="Roboto"/>
          <w:i/>
          <w:sz w:val="20"/>
          <w:szCs w:val="20"/>
        </w:rPr>
        <w:t>Conocimiento del Virus del Papiloma Humano</w:t>
      </w:r>
    </w:p>
    <w:tbl>
      <w:tblPr>
        <w:tblStyle w:val="a0"/>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3"/>
        <w:gridCol w:w="1823"/>
      </w:tblGrid>
      <w:tr w:rsidR="00266C49" w14:paraId="2BF79082" w14:textId="77777777">
        <w:trPr>
          <w:trHeight w:val="175"/>
        </w:trPr>
        <w:tc>
          <w:tcPr>
            <w:tcW w:w="7193" w:type="dxa"/>
          </w:tcPr>
          <w:p w14:paraId="6EDB56BA" w14:textId="77777777" w:rsidR="00266C49"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Conoce sobre el virus del papiloma humano</w:t>
            </w:r>
          </w:p>
        </w:tc>
        <w:tc>
          <w:tcPr>
            <w:tcW w:w="1823" w:type="dxa"/>
          </w:tcPr>
          <w:p w14:paraId="6F9B1813" w14:textId="77777777" w:rsidR="00266C49"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Frecuencia</w:t>
            </w:r>
          </w:p>
        </w:tc>
      </w:tr>
      <w:tr w:rsidR="00266C49" w14:paraId="4C851165" w14:textId="77777777">
        <w:trPr>
          <w:trHeight w:val="68"/>
        </w:trPr>
        <w:tc>
          <w:tcPr>
            <w:tcW w:w="7193" w:type="dxa"/>
          </w:tcPr>
          <w:p w14:paraId="536F8B97"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Si</w:t>
            </w:r>
          </w:p>
        </w:tc>
        <w:tc>
          <w:tcPr>
            <w:tcW w:w="1823" w:type="dxa"/>
          </w:tcPr>
          <w:p w14:paraId="794AFAD1"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55</w:t>
            </w:r>
          </w:p>
        </w:tc>
      </w:tr>
      <w:tr w:rsidR="00266C49" w14:paraId="61F3CF71" w14:textId="77777777">
        <w:trPr>
          <w:trHeight w:val="68"/>
        </w:trPr>
        <w:tc>
          <w:tcPr>
            <w:tcW w:w="7193" w:type="dxa"/>
          </w:tcPr>
          <w:p w14:paraId="27F93811"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No</w:t>
            </w:r>
          </w:p>
        </w:tc>
        <w:tc>
          <w:tcPr>
            <w:tcW w:w="1823" w:type="dxa"/>
          </w:tcPr>
          <w:p w14:paraId="1EE8BEFE"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35</w:t>
            </w:r>
          </w:p>
        </w:tc>
      </w:tr>
      <w:tr w:rsidR="00266C49" w14:paraId="7975FBC2" w14:textId="77777777">
        <w:trPr>
          <w:trHeight w:val="68"/>
        </w:trPr>
        <w:tc>
          <w:tcPr>
            <w:tcW w:w="7193" w:type="dxa"/>
          </w:tcPr>
          <w:p w14:paraId="616A1297"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Conoce las consecuencias del VPH</w:t>
            </w:r>
          </w:p>
        </w:tc>
        <w:tc>
          <w:tcPr>
            <w:tcW w:w="1823" w:type="dxa"/>
          </w:tcPr>
          <w:p w14:paraId="3D582451" w14:textId="77777777" w:rsidR="00266C49" w:rsidRDefault="00266C49">
            <w:pPr>
              <w:tabs>
                <w:tab w:val="left" w:pos="1418"/>
              </w:tabs>
              <w:ind w:hanging="2"/>
              <w:jc w:val="center"/>
              <w:rPr>
                <w:rFonts w:ascii="Roboto" w:eastAsia="Roboto" w:hAnsi="Roboto" w:cs="Roboto"/>
                <w:sz w:val="20"/>
                <w:szCs w:val="20"/>
              </w:rPr>
            </w:pPr>
          </w:p>
        </w:tc>
      </w:tr>
      <w:tr w:rsidR="00266C49" w14:paraId="2B79A79B" w14:textId="77777777">
        <w:trPr>
          <w:trHeight w:val="68"/>
        </w:trPr>
        <w:tc>
          <w:tcPr>
            <w:tcW w:w="7193" w:type="dxa"/>
          </w:tcPr>
          <w:p w14:paraId="3E48347E"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Cáncer de cuello uterino</w:t>
            </w:r>
          </w:p>
        </w:tc>
        <w:tc>
          <w:tcPr>
            <w:tcW w:w="1823" w:type="dxa"/>
          </w:tcPr>
          <w:p w14:paraId="731298B7"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45</w:t>
            </w:r>
          </w:p>
        </w:tc>
      </w:tr>
      <w:tr w:rsidR="00266C49" w14:paraId="05A036DC" w14:textId="77777777">
        <w:trPr>
          <w:trHeight w:val="68"/>
        </w:trPr>
        <w:tc>
          <w:tcPr>
            <w:tcW w:w="7193" w:type="dxa"/>
          </w:tcPr>
          <w:p w14:paraId="751FBA59"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Cáncer de mama</w:t>
            </w:r>
          </w:p>
        </w:tc>
        <w:tc>
          <w:tcPr>
            <w:tcW w:w="1823" w:type="dxa"/>
          </w:tcPr>
          <w:p w14:paraId="5D3CEEC0"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33</w:t>
            </w:r>
          </w:p>
        </w:tc>
      </w:tr>
      <w:tr w:rsidR="00266C49" w14:paraId="1AFBB9A8" w14:textId="77777777">
        <w:trPr>
          <w:trHeight w:val="68"/>
        </w:trPr>
        <w:tc>
          <w:tcPr>
            <w:tcW w:w="7193" w:type="dxa"/>
          </w:tcPr>
          <w:p w14:paraId="6E655A1B"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Cáncer de ovario                                                                     </w:t>
            </w:r>
          </w:p>
        </w:tc>
        <w:tc>
          <w:tcPr>
            <w:tcW w:w="1823" w:type="dxa"/>
          </w:tcPr>
          <w:p w14:paraId="413EA2E3"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12</w:t>
            </w:r>
          </w:p>
        </w:tc>
      </w:tr>
      <w:tr w:rsidR="00266C49" w14:paraId="50BC68C6" w14:textId="77777777">
        <w:trPr>
          <w:trHeight w:val="68"/>
        </w:trPr>
        <w:tc>
          <w:tcPr>
            <w:tcW w:w="7193" w:type="dxa"/>
          </w:tcPr>
          <w:p w14:paraId="460E17AE"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Sabe usted cuales son los síntomas de VPH</w:t>
            </w:r>
          </w:p>
        </w:tc>
        <w:tc>
          <w:tcPr>
            <w:tcW w:w="1823" w:type="dxa"/>
          </w:tcPr>
          <w:p w14:paraId="25AF4A26" w14:textId="77777777" w:rsidR="00266C49" w:rsidRDefault="00266C49">
            <w:pPr>
              <w:tabs>
                <w:tab w:val="left" w:pos="1418"/>
              </w:tabs>
              <w:ind w:hanging="2"/>
              <w:jc w:val="center"/>
              <w:rPr>
                <w:rFonts w:ascii="Roboto" w:eastAsia="Roboto" w:hAnsi="Roboto" w:cs="Roboto"/>
                <w:sz w:val="20"/>
                <w:szCs w:val="20"/>
              </w:rPr>
            </w:pPr>
          </w:p>
        </w:tc>
      </w:tr>
      <w:tr w:rsidR="00266C49" w14:paraId="6422EAA4" w14:textId="77777777">
        <w:trPr>
          <w:trHeight w:val="68"/>
        </w:trPr>
        <w:tc>
          <w:tcPr>
            <w:tcW w:w="7193" w:type="dxa"/>
          </w:tcPr>
          <w:p w14:paraId="670C4D04"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Si</w:t>
            </w:r>
          </w:p>
        </w:tc>
        <w:tc>
          <w:tcPr>
            <w:tcW w:w="1823" w:type="dxa"/>
          </w:tcPr>
          <w:p w14:paraId="5DF39188"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55</w:t>
            </w:r>
          </w:p>
        </w:tc>
      </w:tr>
      <w:tr w:rsidR="00266C49" w14:paraId="59C40351" w14:textId="77777777">
        <w:trPr>
          <w:trHeight w:val="68"/>
        </w:trPr>
        <w:tc>
          <w:tcPr>
            <w:tcW w:w="7193" w:type="dxa"/>
          </w:tcPr>
          <w:p w14:paraId="2A90866C"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No</w:t>
            </w:r>
          </w:p>
        </w:tc>
        <w:tc>
          <w:tcPr>
            <w:tcW w:w="1823" w:type="dxa"/>
          </w:tcPr>
          <w:p w14:paraId="0581A5D8"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35</w:t>
            </w:r>
          </w:p>
        </w:tc>
      </w:tr>
      <w:tr w:rsidR="00266C49" w14:paraId="0F41EB58" w14:textId="77777777">
        <w:trPr>
          <w:trHeight w:val="68"/>
        </w:trPr>
        <w:tc>
          <w:tcPr>
            <w:tcW w:w="7193" w:type="dxa"/>
          </w:tcPr>
          <w:p w14:paraId="4FC02EF0" w14:textId="77777777" w:rsidR="00266C49" w:rsidRDefault="00000000">
            <w:pPr>
              <w:tabs>
                <w:tab w:val="left" w:pos="1418"/>
              </w:tabs>
              <w:ind w:hanging="2"/>
              <w:rPr>
                <w:rFonts w:ascii="Roboto" w:eastAsia="Roboto" w:hAnsi="Roboto" w:cs="Roboto"/>
                <w:sz w:val="20"/>
                <w:szCs w:val="20"/>
              </w:rPr>
            </w:pPr>
            <w:r>
              <w:rPr>
                <w:rFonts w:ascii="Roboto" w:eastAsia="Roboto" w:hAnsi="Roboto" w:cs="Roboto"/>
                <w:sz w:val="20"/>
                <w:szCs w:val="20"/>
              </w:rPr>
              <w:t>Forma de transmisión más común del virus del papiloma humano</w:t>
            </w:r>
          </w:p>
        </w:tc>
        <w:tc>
          <w:tcPr>
            <w:tcW w:w="1823" w:type="dxa"/>
          </w:tcPr>
          <w:p w14:paraId="1AD59856" w14:textId="77777777" w:rsidR="00266C49" w:rsidRDefault="00266C49">
            <w:pPr>
              <w:tabs>
                <w:tab w:val="left" w:pos="1418"/>
              </w:tabs>
              <w:ind w:hanging="2"/>
              <w:jc w:val="center"/>
              <w:rPr>
                <w:rFonts w:ascii="Roboto" w:eastAsia="Roboto" w:hAnsi="Roboto" w:cs="Roboto"/>
                <w:sz w:val="20"/>
                <w:szCs w:val="20"/>
              </w:rPr>
            </w:pPr>
          </w:p>
        </w:tc>
      </w:tr>
      <w:tr w:rsidR="00266C49" w14:paraId="797DB2B9" w14:textId="77777777">
        <w:trPr>
          <w:trHeight w:val="68"/>
        </w:trPr>
        <w:tc>
          <w:tcPr>
            <w:tcW w:w="7193" w:type="dxa"/>
          </w:tcPr>
          <w:p w14:paraId="6EEE491C"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Contacto piel con piel </w:t>
            </w:r>
          </w:p>
        </w:tc>
        <w:tc>
          <w:tcPr>
            <w:tcW w:w="1823" w:type="dxa"/>
          </w:tcPr>
          <w:p w14:paraId="4677B593"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15</w:t>
            </w:r>
          </w:p>
        </w:tc>
      </w:tr>
      <w:tr w:rsidR="00266C49" w14:paraId="53168329" w14:textId="77777777">
        <w:trPr>
          <w:trHeight w:val="68"/>
        </w:trPr>
        <w:tc>
          <w:tcPr>
            <w:tcW w:w="7193" w:type="dxa"/>
          </w:tcPr>
          <w:p w14:paraId="663E59BE"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Durante la relación sexual</w:t>
            </w:r>
          </w:p>
        </w:tc>
        <w:tc>
          <w:tcPr>
            <w:tcW w:w="1823" w:type="dxa"/>
          </w:tcPr>
          <w:p w14:paraId="0105B5A7"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65</w:t>
            </w:r>
          </w:p>
        </w:tc>
      </w:tr>
      <w:tr w:rsidR="00266C49" w14:paraId="23EEDD3C" w14:textId="77777777">
        <w:trPr>
          <w:trHeight w:val="68"/>
        </w:trPr>
        <w:tc>
          <w:tcPr>
            <w:tcW w:w="7193" w:type="dxa"/>
          </w:tcPr>
          <w:p w14:paraId="21B29E47"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Mediante la ropa</w:t>
            </w:r>
          </w:p>
        </w:tc>
        <w:tc>
          <w:tcPr>
            <w:tcW w:w="1823" w:type="dxa"/>
          </w:tcPr>
          <w:p w14:paraId="5C6EDBB0"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10</w:t>
            </w:r>
          </w:p>
        </w:tc>
      </w:tr>
      <w:tr w:rsidR="00266C49" w14:paraId="6B1926D7" w14:textId="77777777">
        <w:trPr>
          <w:trHeight w:val="68"/>
        </w:trPr>
        <w:tc>
          <w:tcPr>
            <w:tcW w:w="7193" w:type="dxa"/>
          </w:tcPr>
          <w:p w14:paraId="1DAA08A9" w14:textId="77777777" w:rsidR="00266C49" w:rsidRDefault="00000000">
            <w:pPr>
              <w:tabs>
                <w:tab w:val="left" w:pos="1418"/>
              </w:tabs>
              <w:ind w:hanging="2"/>
              <w:jc w:val="both"/>
              <w:rPr>
                <w:rFonts w:ascii="Roboto" w:eastAsia="Roboto" w:hAnsi="Roboto" w:cs="Roboto"/>
                <w:b/>
                <w:sz w:val="20"/>
                <w:szCs w:val="20"/>
              </w:rPr>
            </w:pPr>
            <w:r>
              <w:rPr>
                <w:rFonts w:ascii="Roboto" w:eastAsia="Roboto" w:hAnsi="Roboto" w:cs="Roboto"/>
                <w:b/>
                <w:sz w:val="20"/>
                <w:szCs w:val="20"/>
              </w:rPr>
              <w:t>Total</w:t>
            </w:r>
          </w:p>
        </w:tc>
        <w:tc>
          <w:tcPr>
            <w:tcW w:w="1823" w:type="dxa"/>
          </w:tcPr>
          <w:p w14:paraId="1F1B0846"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90</w:t>
            </w:r>
          </w:p>
        </w:tc>
      </w:tr>
    </w:tbl>
    <w:p w14:paraId="3EF3F5E6" w14:textId="77777777" w:rsidR="00266C49" w:rsidRDefault="00266C49">
      <w:pPr>
        <w:tabs>
          <w:tab w:val="left" w:pos="1418"/>
        </w:tabs>
        <w:spacing w:after="200" w:line="276" w:lineRule="auto"/>
        <w:ind w:hanging="2"/>
        <w:jc w:val="both"/>
        <w:rPr>
          <w:rFonts w:ascii="Roboto" w:eastAsia="Roboto" w:hAnsi="Roboto" w:cs="Roboto"/>
          <w:b/>
          <w:i/>
          <w:sz w:val="20"/>
          <w:szCs w:val="20"/>
        </w:rPr>
      </w:pPr>
    </w:p>
    <w:p w14:paraId="302D52B2"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b/>
          <w:i/>
          <w:sz w:val="20"/>
          <w:szCs w:val="20"/>
        </w:rPr>
        <w:t>Fuente:</w:t>
      </w:r>
      <w:r>
        <w:rPr>
          <w:rFonts w:ascii="Roboto" w:eastAsia="Roboto" w:hAnsi="Roboto" w:cs="Roboto"/>
          <w:sz w:val="20"/>
          <w:szCs w:val="20"/>
        </w:rPr>
        <w:t xml:space="preserve"> Encuestas realizadas en la ciudad de Loja.</w:t>
      </w:r>
    </w:p>
    <w:p w14:paraId="55CA3DD8"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Se puede analizar en la tabla 2, que 55 personas de los encuestados si tienen conocimientos sobre el virus. La mayoría de estas mujeres manifiestan que el virus del papiloma humano es el causante del cáncer de cuello uterino, 55 personas tienen conocimientos sobre los síntomas del virus. Respecto a la información sobre la forma de transmisión, la mayoría respondió correctamente, ya que indicaron que es por medio de contagio sexual, solo 10 personas respondieron erróneamente, es importante que los pacientes tengan conocimiento de virus de papiloma humano ya que se puede tomar medidas preventivas en el mismo </w:t>
      </w:r>
    </w:p>
    <w:p w14:paraId="4AB376BD" w14:textId="77777777" w:rsidR="00266C49" w:rsidRDefault="00000000">
      <w:pPr>
        <w:tabs>
          <w:tab w:val="left" w:pos="1418"/>
        </w:tabs>
        <w:spacing w:after="200" w:line="276" w:lineRule="auto"/>
        <w:ind w:hanging="2"/>
        <w:jc w:val="both"/>
        <w:rPr>
          <w:rFonts w:ascii="Roboto" w:eastAsia="Roboto" w:hAnsi="Roboto" w:cs="Roboto"/>
          <w:b/>
          <w:sz w:val="20"/>
          <w:szCs w:val="20"/>
        </w:rPr>
      </w:pPr>
      <w:r>
        <w:rPr>
          <w:rFonts w:ascii="Roboto" w:eastAsia="Roboto" w:hAnsi="Roboto" w:cs="Roboto"/>
          <w:b/>
          <w:sz w:val="20"/>
          <w:szCs w:val="20"/>
        </w:rPr>
        <w:t>Tabla 3</w:t>
      </w:r>
    </w:p>
    <w:p w14:paraId="61DF0062" w14:textId="77777777" w:rsidR="00266C49" w:rsidRDefault="00000000">
      <w:pPr>
        <w:tabs>
          <w:tab w:val="left" w:pos="1418"/>
        </w:tabs>
        <w:spacing w:after="200" w:line="276" w:lineRule="auto"/>
        <w:ind w:hanging="2"/>
        <w:jc w:val="both"/>
        <w:rPr>
          <w:rFonts w:ascii="Roboto" w:eastAsia="Roboto" w:hAnsi="Roboto" w:cs="Roboto"/>
          <w:i/>
          <w:sz w:val="20"/>
          <w:szCs w:val="20"/>
        </w:rPr>
      </w:pPr>
      <w:r>
        <w:rPr>
          <w:rFonts w:ascii="Roboto" w:eastAsia="Roboto" w:hAnsi="Roboto" w:cs="Roboto"/>
          <w:i/>
          <w:sz w:val="20"/>
          <w:szCs w:val="20"/>
        </w:rPr>
        <w:t>Factores de riesgo VPH</w:t>
      </w:r>
    </w:p>
    <w:tbl>
      <w:tblPr>
        <w:tblStyle w:val="a1"/>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3"/>
        <w:gridCol w:w="4503"/>
      </w:tblGrid>
      <w:tr w:rsidR="00266C49" w14:paraId="69FE24B9" w14:textId="77777777">
        <w:tc>
          <w:tcPr>
            <w:tcW w:w="4513" w:type="dxa"/>
          </w:tcPr>
          <w:p w14:paraId="431E93A2" w14:textId="77777777" w:rsidR="00266C49"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Pregunta</w:t>
            </w:r>
          </w:p>
        </w:tc>
        <w:tc>
          <w:tcPr>
            <w:tcW w:w="4503" w:type="dxa"/>
          </w:tcPr>
          <w:p w14:paraId="07127423" w14:textId="77777777" w:rsidR="00266C49"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Frecuencia</w:t>
            </w:r>
          </w:p>
        </w:tc>
      </w:tr>
      <w:tr w:rsidR="00266C49" w14:paraId="7FB1B9E4" w14:textId="77777777">
        <w:tc>
          <w:tcPr>
            <w:tcW w:w="4513" w:type="dxa"/>
          </w:tcPr>
          <w:p w14:paraId="55D3CE62" w14:textId="77777777" w:rsidR="00266C49" w:rsidRDefault="00000000">
            <w:pPr>
              <w:tabs>
                <w:tab w:val="left" w:pos="1418"/>
              </w:tabs>
              <w:ind w:hanging="2"/>
              <w:rPr>
                <w:rFonts w:ascii="Roboto" w:eastAsia="Roboto" w:hAnsi="Roboto" w:cs="Roboto"/>
                <w:sz w:val="20"/>
                <w:szCs w:val="20"/>
              </w:rPr>
            </w:pPr>
            <w:r>
              <w:rPr>
                <w:rFonts w:ascii="Roboto" w:eastAsia="Roboto" w:hAnsi="Roboto" w:cs="Roboto"/>
                <w:sz w:val="20"/>
                <w:szCs w:val="20"/>
              </w:rPr>
              <w:t>Inicio de su vida sexual</w:t>
            </w:r>
          </w:p>
        </w:tc>
        <w:tc>
          <w:tcPr>
            <w:tcW w:w="4503" w:type="dxa"/>
          </w:tcPr>
          <w:p w14:paraId="39A16523" w14:textId="77777777" w:rsidR="00266C49" w:rsidRDefault="00266C49">
            <w:pPr>
              <w:tabs>
                <w:tab w:val="left" w:pos="1418"/>
              </w:tabs>
              <w:ind w:hanging="2"/>
              <w:jc w:val="both"/>
              <w:rPr>
                <w:rFonts w:ascii="Roboto" w:eastAsia="Roboto" w:hAnsi="Roboto" w:cs="Roboto"/>
                <w:sz w:val="20"/>
                <w:szCs w:val="20"/>
              </w:rPr>
            </w:pPr>
          </w:p>
        </w:tc>
      </w:tr>
      <w:tr w:rsidR="00266C49" w14:paraId="50DC80DE" w14:textId="77777777">
        <w:tc>
          <w:tcPr>
            <w:tcW w:w="4513" w:type="dxa"/>
          </w:tcPr>
          <w:p w14:paraId="60355949" w14:textId="77777777" w:rsidR="00266C49" w:rsidRDefault="00000000">
            <w:pPr>
              <w:tabs>
                <w:tab w:val="left" w:pos="1418"/>
              </w:tabs>
              <w:ind w:hanging="2"/>
              <w:rPr>
                <w:rFonts w:ascii="Roboto" w:eastAsia="Roboto" w:hAnsi="Roboto" w:cs="Roboto"/>
                <w:sz w:val="20"/>
                <w:szCs w:val="20"/>
              </w:rPr>
            </w:pPr>
            <w:r>
              <w:rPr>
                <w:rFonts w:ascii="Roboto" w:eastAsia="Roboto" w:hAnsi="Roboto" w:cs="Roboto"/>
                <w:sz w:val="20"/>
                <w:szCs w:val="20"/>
              </w:rPr>
              <w:t>12-15 años</w:t>
            </w:r>
          </w:p>
        </w:tc>
        <w:tc>
          <w:tcPr>
            <w:tcW w:w="4503" w:type="dxa"/>
          </w:tcPr>
          <w:p w14:paraId="79AF304A"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11</w:t>
            </w:r>
          </w:p>
        </w:tc>
      </w:tr>
      <w:tr w:rsidR="00266C49" w14:paraId="01690E34" w14:textId="77777777">
        <w:tc>
          <w:tcPr>
            <w:tcW w:w="4513" w:type="dxa"/>
          </w:tcPr>
          <w:p w14:paraId="36489366" w14:textId="77777777" w:rsidR="00266C49" w:rsidRDefault="00000000">
            <w:pPr>
              <w:tabs>
                <w:tab w:val="left" w:pos="1418"/>
              </w:tabs>
              <w:ind w:hanging="2"/>
              <w:rPr>
                <w:rFonts w:ascii="Roboto" w:eastAsia="Roboto" w:hAnsi="Roboto" w:cs="Roboto"/>
                <w:sz w:val="20"/>
                <w:szCs w:val="20"/>
              </w:rPr>
            </w:pPr>
            <w:r>
              <w:rPr>
                <w:rFonts w:ascii="Roboto" w:eastAsia="Roboto" w:hAnsi="Roboto" w:cs="Roboto"/>
                <w:sz w:val="20"/>
                <w:szCs w:val="20"/>
              </w:rPr>
              <w:t>15 a 20 años</w:t>
            </w:r>
          </w:p>
        </w:tc>
        <w:tc>
          <w:tcPr>
            <w:tcW w:w="4503" w:type="dxa"/>
          </w:tcPr>
          <w:p w14:paraId="194B863A"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55</w:t>
            </w:r>
          </w:p>
        </w:tc>
      </w:tr>
      <w:tr w:rsidR="00266C49" w14:paraId="0DD1D80B" w14:textId="77777777">
        <w:tc>
          <w:tcPr>
            <w:tcW w:w="4513" w:type="dxa"/>
          </w:tcPr>
          <w:p w14:paraId="36529E08" w14:textId="77777777" w:rsidR="00266C49" w:rsidRDefault="00000000">
            <w:pPr>
              <w:tabs>
                <w:tab w:val="left" w:pos="1418"/>
              </w:tabs>
              <w:ind w:hanging="2"/>
              <w:rPr>
                <w:rFonts w:ascii="Roboto" w:eastAsia="Roboto" w:hAnsi="Roboto" w:cs="Roboto"/>
                <w:sz w:val="20"/>
                <w:szCs w:val="20"/>
              </w:rPr>
            </w:pPr>
            <w:r>
              <w:rPr>
                <w:rFonts w:ascii="Roboto" w:eastAsia="Roboto" w:hAnsi="Roboto" w:cs="Roboto"/>
                <w:sz w:val="20"/>
                <w:szCs w:val="20"/>
              </w:rPr>
              <w:t>20 a 30 años</w:t>
            </w:r>
          </w:p>
        </w:tc>
        <w:tc>
          <w:tcPr>
            <w:tcW w:w="4503" w:type="dxa"/>
          </w:tcPr>
          <w:p w14:paraId="1A857B24"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20</w:t>
            </w:r>
          </w:p>
        </w:tc>
      </w:tr>
      <w:tr w:rsidR="00266C49" w14:paraId="76CBFDFB" w14:textId="77777777">
        <w:tc>
          <w:tcPr>
            <w:tcW w:w="4513" w:type="dxa"/>
          </w:tcPr>
          <w:p w14:paraId="4659C7CE" w14:textId="77777777" w:rsidR="00266C49" w:rsidRDefault="00000000">
            <w:pPr>
              <w:tabs>
                <w:tab w:val="left" w:pos="1418"/>
              </w:tabs>
              <w:ind w:hanging="2"/>
              <w:rPr>
                <w:rFonts w:ascii="Roboto" w:eastAsia="Roboto" w:hAnsi="Roboto" w:cs="Roboto"/>
                <w:sz w:val="20"/>
                <w:szCs w:val="20"/>
              </w:rPr>
            </w:pPr>
            <w:r>
              <w:rPr>
                <w:rFonts w:ascii="Roboto" w:eastAsia="Roboto" w:hAnsi="Roboto" w:cs="Roboto"/>
                <w:sz w:val="20"/>
                <w:szCs w:val="20"/>
              </w:rPr>
              <w:t>Más de 30 años</w:t>
            </w:r>
          </w:p>
        </w:tc>
        <w:tc>
          <w:tcPr>
            <w:tcW w:w="4503" w:type="dxa"/>
          </w:tcPr>
          <w:p w14:paraId="7D53114F"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4</w:t>
            </w:r>
          </w:p>
        </w:tc>
      </w:tr>
      <w:tr w:rsidR="00266C49" w14:paraId="1210E6F8" w14:textId="77777777">
        <w:tc>
          <w:tcPr>
            <w:tcW w:w="4513" w:type="dxa"/>
          </w:tcPr>
          <w:p w14:paraId="0ADB70CF" w14:textId="77777777" w:rsidR="00266C49" w:rsidRDefault="00000000">
            <w:pPr>
              <w:tabs>
                <w:tab w:val="left" w:pos="1418"/>
              </w:tabs>
              <w:ind w:hanging="2"/>
              <w:rPr>
                <w:rFonts w:ascii="Roboto" w:eastAsia="Roboto" w:hAnsi="Roboto" w:cs="Roboto"/>
                <w:sz w:val="20"/>
                <w:szCs w:val="20"/>
              </w:rPr>
            </w:pPr>
            <w:r>
              <w:rPr>
                <w:rFonts w:ascii="Roboto" w:eastAsia="Roboto" w:hAnsi="Roboto" w:cs="Roboto"/>
                <w:sz w:val="20"/>
                <w:szCs w:val="20"/>
              </w:rPr>
              <w:t>Número de parejas sexuales</w:t>
            </w:r>
          </w:p>
        </w:tc>
        <w:tc>
          <w:tcPr>
            <w:tcW w:w="4503" w:type="dxa"/>
          </w:tcPr>
          <w:p w14:paraId="1F837AF6" w14:textId="77777777" w:rsidR="00266C49" w:rsidRDefault="00266C49">
            <w:pPr>
              <w:tabs>
                <w:tab w:val="left" w:pos="1418"/>
              </w:tabs>
              <w:ind w:hanging="2"/>
              <w:jc w:val="center"/>
              <w:rPr>
                <w:rFonts w:ascii="Roboto" w:eastAsia="Roboto" w:hAnsi="Roboto" w:cs="Roboto"/>
                <w:sz w:val="20"/>
                <w:szCs w:val="20"/>
              </w:rPr>
            </w:pPr>
          </w:p>
        </w:tc>
      </w:tr>
      <w:tr w:rsidR="00266C49" w14:paraId="2F27A4F9" w14:textId="77777777">
        <w:tc>
          <w:tcPr>
            <w:tcW w:w="4513" w:type="dxa"/>
          </w:tcPr>
          <w:p w14:paraId="2D796307" w14:textId="77777777" w:rsidR="00266C49" w:rsidRDefault="00000000">
            <w:pPr>
              <w:tabs>
                <w:tab w:val="left" w:pos="1418"/>
              </w:tabs>
              <w:ind w:hanging="2"/>
              <w:rPr>
                <w:rFonts w:ascii="Roboto" w:eastAsia="Roboto" w:hAnsi="Roboto" w:cs="Roboto"/>
                <w:sz w:val="20"/>
                <w:szCs w:val="20"/>
              </w:rPr>
            </w:pPr>
            <w:r>
              <w:rPr>
                <w:rFonts w:ascii="Roboto" w:eastAsia="Roboto" w:hAnsi="Roboto" w:cs="Roboto"/>
                <w:sz w:val="20"/>
                <w:szCs w:val="20"/>
              </w:rPr>
              <w:t>Una</w:t>
            </w:r>
          </w:p>
        </w:tc>
        <w:tc>
          <w:tcPr>
            <w:tcW w:w="4503" w:type="dxa"/>
          </w:tcPr>
          <w:p w14:paraId="24D8E075"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59</w:t>
            </w:r>
          </w:p>
        </w:tc>
      </w:tr>
      <w:tr w:rsidR="00266C49" w14:paraId="1375F7D6" w14:textId="77777777">
        <w:tc>
          <w:tcPr>
            <w:tcW w:w="4513" w:type="dxa"/>
          </w:tcPr>
          <w:p w14:paraId="1EF0AE57" w14:textId="77777777" w:rsidR="00266C49" w:rsidRDefault="00000000">
            <w:pPr>
              <w:tabs>
                <w:tab w:val="left" w:pos="1418"/>
              </w:tabs>
              <w:ind w:hanging="2"/>
              <w:rPr>
                <w:rFonts w:ascii="Roboto" w:eastAsia="Roboto" w:hAnsi="Roboto" w:cs="Roboto"/>
                <w:sz w:val="20"/>
                <w:szCs w:val="20"/>
              </w:rPr>
            </w:pPr>
            <w:r>
              <w:rPr>
                <w:rFonts w:ascii="Roboto" w:eastAsia="Roboto" w:hAnsi="Roboto" w:cs="Roboto"/>
                <w:sz w:val="20"/>
                <w:szCs w:val="20"/>
              </w:rPr>
              <w:t>Dos</w:t>
            </w:r>
          </w:p>
        </w:tc>
        <w:tc>
          <w:tcPr>
            <w:tcW w:w="4503" w:type="dxa"/>
          </w:tcPr>
          <w:p w14:paraId="125CF6D5"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10</w:t>
            </w:r>
          </w:p>
        </w:tc>
      </w:tr>
      <w:tr w:rsidR="00266C49" w14:paraId="348E464B" w14:textId="77777777">
        <w:tc>
          <w:tcPr>
            <w:tcW w:w="4513" w:type="dxa"/>
          </w:tcPr>
          <w:p w14:paraId="2FB197E6" w14:textId="77777777" w:rsidR="00266C49" w:rsidRDefault="00000000">
            <w:pPr>
              <w:tabs>
                <w:tab w:val="left" w:pos="1418"/>
              </w:tabs>
              <w:ind w:hanging="2"/>
              <w:rPr>
                <w:rFonts w:ascii="Roboto" w:eastAsia="Roboto" w:hAnsi="Roboto" w:cs="Roboto"/>
                <w:sz w:val="20"/>
                <w:szCs w:val="20"/>
              </w:rPr>
            </w:pPr>
            <w:r>
              <w:rPr>
                <w:rFonts w:ascii="Roboto" w:eastAsia="Roboto" w:hAnsi="Roboto" w:cs="Roboto"/>
                <w:sz w:val="20"/>
                <w:szCs w:val="20"/>
              </w:rPr>
              <w:t>Tres o más</w:t>
            </w:r>
          </w:p>
        </w:tc>
        <w:tc>
          <w:tcPr>
            <w:tcW w:w="4503" w:type="dxa"/>
          </w:tcPr>
          <w:p w14:paraId="4B1D0D26"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21</w:t>
            </w:r>
          </w:p>
        </w:tc>
      </w:tr>
      <w:tr w:rsidR="00266C49" w14:paraId="1B235F49" w14:textId="77777777">
        <w:tc>
          <w:tcPr>
            <w:tcW w:w="4513" w:type="dxa"/>
          </w:tcPr>
          <w:p w14:paraId="512B7CC4" w14:textId="77777777" w:rsidR="00266C49" w:rsidRDefault="00000000">
            <w:pPr>
              <w:tabs>
                <w:tab w:val="left" w:pos="1418"/>
              </w:tabs>
              <w:ind w:hanging="2"/>
              <w:rPr>
                <w:rFonts w:ascii="Roboto" w:eastAsia="Roboto" w:hAnsi="Roboto" w:cs="Roboto"/>
                <w:sz w:val="20"/>
                <w:szCs w:val="20"/>
              </w:rPr>
            </w:pPr>
            <w:r>
              <w:rPr>
                <w:rFonts w:ascii="Roboto" w:eastAsia="Roboto" w:hAnsi="Roboto" w:cs="Roboto"/>
                <w:sz w:val="20"/>
                <w:szCs w:val="20"/>
              </w:rPr>
              <w:t>Ha tenido alguna vez una ETS</w:t>
            </w:r>
          </w:p>
        </w:tc>
        <w:tc>
          <w:tcPr>
            <w:tcW w:w="4503" w:type="dxa"/>
          </w:tcPr>
          <w:p w14:paraId="0C5E5D06" w14:textId="77777777" w:rsidR="00266C49" w:rsidRDefault="00266C49">
            <w:pPr>
              <w:tabs>
                <w:tab w:val="left" w:pos="1418"/>
              </w:tabs>
              <w:ind w:hanging="2"/>
              <w:jc w:val="center"/>
              <w:rPr>
                <w:rFonts w:ascii="Roboto" w:eastAsia="Roboto" w:hAnsi="Roboto" w:cs="Roboto"/>
                <w:sz w:val="20"/>
                <w:szCs w:val="20"/>
              </w:rPr>
            </w:pPr>
          </w:p>
        </w:tc>
      </w:tr>
      <w:tr w:rsidR="00266C49" w14:paraId="1EFF4FC2" w14:textId="77777777">
        <w:tc>
          <w:tcPr>
            <w:tcW w:w="4513" w:type="dxa"/>
          </w:tcPr>
          <w:p w14:paraId="370B3E86" w14:textId="77777777" w:rsidR="00266C49" w:rsidRDefault="00000000">
            <w:pPr>
              <w:tabs>
                <w:tab w:val="left" w:pos="1418"/>
              </w:tabs>
              <w:ind w:hanging="2"/>
              <w:rPr>
                <w:rFonts w:ascii="Roboto" w:eastAsia="Roboto" w:hAnsi="Roboto" w:cs="Roboto"/>
                <w:sz w:val="20"/>
                <w:szCs w:val="20"/>
              </w:rPr>
            </w:pPr>
            <w:r>
              <w:rPr>
                <w:rFonts w:ascii="Roboto" w:eastAsia="Roboto" w:hAnsi="Roboto" w:cs="Roboto"/>
                <w:sz w:val="20"/>
                <w:szCs w:val="20"/>
              </w:rPr>
              <w:t>Si</w:t>
            </w:r>
          </w:p>
        </w:tc>
        <w:tc>
          <w:tcPr>
            <w:tcW w:w="4503" w:type="dxa"/>
          </w:tcPr>
          <w:p w14:paraId="456A6DB3"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25</w:t>
            </w:r>
          </w:p>
        </w:tc>
      </w:tr>
      <w:tr w:rsidR="00266C49" w14:paraId="111263B4" w14:textId="77777777">
        <w:tc>
          <w:tcPr>
            <w:tcW w:w="4513" w:type="dxa"/>
          </w:tcPr>
          <w:p w14:paraId="43A39640" w14:textId="77777777" w:rsidR="00266C49" w:rsidRDefault="00000000">
            <w:pPr>
              <w:tabs>
                <w:tab w:val="left" w:pos="1418"/>
              </w:tabs>
              <w:ind w:hanging="2"/>
              <w:rPr>
                <w:rFonts w:ascii="Roboto" w:eastAsia="Roboto" w:hAnsi="Roboto" w:cs="Roboto"/>
                <w:sz w:val="20"/>
                <w:szCs w:val="20"/>
              </w:rPr>
            </w:pPr>
            <w:r>
              <w:rPr>
                <w:rFonts w:ascii="Roboto" w:eastAsia="Roboto" w:hAnsi="Roboto" w:cs="Roboto"/>
                <w:sz w:val="20"/>
                <w:szCs w:val="20"/>
              </w:rPr>
              <w:t>No</w:t>
            </w:r>
          </w:p>
        </w:tc>
        <w:tc>
          <w:tcPr>
            <w:tcW w:w="4503" w:type="dxa"/>
          </w:tcPr>
          <w:p w14:paraId="75C7E7BE"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65</w:t>
            </w:r>
          </w:p>
        </w:tc>
      </w:tr>
      <w:tr w:rsidR="00266C49" w14:paraId="468E4F50" w14:textId="77777777">
        <w:tc>
          <w:tcPr>
            <w:tcW w:w="4513" w:type="dxa"/>
          </w:tcPr>
          <w:p w14:paraId="0987B7A7" w14:textId="77777777" w:rsidR="00266C49" w:rsidRDefault="00000000">
            <w:pPr>
              <w:tabs>
                <w:tab w:val="left" w:pos="1418"/>
              </w:tabs>
              <w:ind w:hanging="2"/>
              <w:rPr>
                <w:rFonts w:ascii="Roboto" w:eastAsia="Roboto" w:hAnsi="Roboto" w:cs="Roboto"/>
                <w:sz w:val="20"/>
                <w:szCs w:val="20"/>
              </w:rPr>
            </w:pPr>
            <w:r>
              <w:rPr>
                <w:rFonts w:ascii="Roboto" w:eastAsia="Roboto" w:hAnsi="Roboto" w:cs="Roboto"/>
                <w:sz w:val="20"/>
                <w:szCs w:val="20"/>
              </w:rPr>
              <w:t>Usted sabe cuáles son los factores que predisponen al contagio del VPH</w:t>
            </w:r>
          </w:p>
        </w:tc>
        <w:tc>
          <w:tcPr>
            <w:tcW w:w="4503" w:type="dxa"/>
          </w:tcPr>
          <w:p w14:paraId="369D2B2E" w14:textId="77777777" w:rsidR="00266C49" w:rsidRDefault="00266C49">
            <w:pPr>
              <w:tabs>
                <w:tab w:val="left" w:pos="1418"/>
              </w:tabs>
              <w:ind w:hanging="2"/>
              <w:jc w:val="center"/>
              <w:rPr>
                <w:rFonts w:ascii="Roboto" w:eastAsia="Roboto" w:hAnsi="Roboto" w:cs="Roboto"/>
                <w:sz w:val="20"/>
                <w:szCs w:val="20"/>
              </w:rPr>
            </w:pPr>
          </w:p>
        </w:tc>
      </w:tr>
      <w:tr w:rsidR="00266C49" w14:paraId="349EB0D4" w14:textId="77777777">
        <w:tc>
          <w:tcPr>
            <w:tcW w:w="4513" w:type="dxa"/>
          </w:tcPr>
          <w:p w14:paraId="5C859477" w14:textId="77777777" w:rsidR="00266C49" w:rsidRDefault="00000000">
            <w:pPr>
              <w:tabs>
                <w:tab w:val="left" w:pos="1418"/>
              </w:tabs>
              <w:ind w:hanging="2"/>
              <w:rPr>
                <w:rFonts w:ascii="Roboto" w:eastAsia="Roboto" w:hAnsi="Roboto" w:cs="Roboto"/>
                <w:sz w:val="20"/>
                <w:szCs w:val="20"/>
              </w:rPr>
            </w:pPr>
            <w:r>
              <w:rPr>
                <w:rFonts w:ascii="Roboto" w:eastAsia="Roboto" w:hAnsi="Roboto" w:cs="Roboto"/>
                <w:sz w:val="20"/>
                <w:szCs w:val="20"/>
              </w:rPr>
              <w:t>Promiscuidad (varias parejas sexuales)</w:t>
            </w:r>
          </w:p>
        </w:tc>
        <w:tc>
          <w:tcPr>
            <w:tcW w:w="4503" w:type="dxa"/>
          </w:tcPr>
          <w:p w14:paraId="0B9D825C"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45</w:t>
            </w:r>
          </w:p>
        </w:tc>
      </w:tr>
      <w:tr w:rsidR="00266C49" w14:paraId="58971DAB" w14:textId="77777777">
        <w:tc>
          <w:tcPr>
            <w:tcW w:w="4513" w:type="dxa"/>
          </w:tcPr>
          <w:p w14:paraId="46F291B4" w14:textId="77777777" w:rsidR="00266C49" w:rsidRDefault="00000000">
            <w:pPr>
              <w:tabs>
                <w:tab w:val="left" w:pos="1418"/>
              </w:tabs>
              <w:ind w:hanging="2"/>
              <w:rPr>
                <w:rFonts w:ascii="Roboto" w:eastAsia="Roboto" w:hAnsi="Roboto" w:cs="Roboto"/>
                <w:sz w:val="20"/>
                <w:szCs w:val="20"/>
              </w:rPr>
            </w:pPr>
            <w:r>
              <w:rPr>
                <w:rFonts w:ascii="Roboto" w:eastAsia="Roboto" w:hAnsi="Roboto" w:cs="Roboto"/>
                <w:sz w:val="20"/>
                <w:szCs w:val="20"/>
              </w:rPr>
              <w:t>Verrugas genitales</w:t>
            </w:r>
          </w:p>
        </w:tc>
        <w:tc>
          <w:tcPr>
            <w:tcW w:w="4503" w:type="dxa"/>
          </w:tcPr>
          <w:p w14:paraId="62CC7450"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35</w:t>
            </w:r>
          </w:p>
        </w:tc>
      </w:tr>
      <w:tr w:rsidR="00266C49" w14:paraId="1FDAF833" w14:textId="77777777">
        <w:tc>
          <w:tcPr>
            <w:tcW w:w="4513" w:type="dxa"/>
          </w:tcPr>
          <w:p w14:paraId="385A0595" w14:textId="77777777" w:rsidR="00266C49" w:rsidRDefault="00000000">
            <w:pPr>
              <w:tabs>
                <w:tab w:val="left" w:pos="1418"/>
              </w:tabs>
              <w:ind w:hanging="2"/>
              <w:rPr>
                <w:rFonts w:ascii="Roboto" w:eastAsia="Roboto" w:hAnsi="Roboto" w:cs="Roboto"/>
                <w:sz w:val="20"/>
                <w:szCs w:val="20"/>
              </w:rPr>
            </w:pPr>
            <w:r>
              <w:rPr>
                <w:rFonts w:ascii="Roboto" w:eastAsia="Roboto" w:hAnsi="Roboto" w:cs="Roboto"/>
                <w:sz w:val="20"/>
                <w:szCs w:val="20"/>
              </w:rPr>
              <w:t>Actividad sexual a temprana edad</w:t>
            </w:r>
          </w:p>
        </w:tc>
        <w:tc>
          <w:tcPr>
            <w:tcW w:w="4503" w:type="dxa"/>
          </w:tcPr>
          <w:p w14:paraId="70950483"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10</w:t>
            </w:r>
          </w:p>
        </w:tc>
      </w:tr>
      <w:tr w:rsidR="00266C49" w14:paraId="020C807A" w14:textId="77777777">
        <w:tc>
          <w:tcPr>
            <w:tcW w:w="4513" w:type="dxa"/>
          </w:tcPr>
          <w:p w14:paraId="2E707181" w14:textId="77777777" w:rsidR="00266C49" w:rsidRDefault="00000000">
            <w:pPr>
              <w:tabs>
                <w:tab w:val="left" w:pos="1418"/>
              </w:tabs>
              <w:ind w:hanging="2"/>
              <w:rPr>
                <w:rFonts w:ascii="Roboto" w:eastAsia="Roboto" w:hAnsi="Roboto" w:cs="Roboto"/>
                <w:b/>
                <w:sz w:val="20"/>
                <w:szCs w:val="20"/>
              </w:rPr>
            </w:pPr>
            <w:r>
              <w:rPr>
                <w:rFonts w:ascii="Roboto" w:eastAsia="Roboto" w:hAnsi="Roboto" w:cs="Roboto"/>
                <w:b/>
                <w:sz w:val="20"/>
                <w:szCs w:val="20"/>
              </w:rPr>
              <w:t>Total</w:t>
            </w:r>
          </w:p>
        </w:tc>
        <w:tc>
          <w:tcPr>
            <w:tcW w:w="4503" w:type="dxa"/>
          </w:tcPr>
          <w:p w14:paraId="2ABF2573" w14:textId="77777777" w:rsidR="00266C49" w:rsidRDefault="00000000">
            <w:pPr>
              <w:tabs>
                <w:tab w:val="left" w:pos="1418"/>
              </w:tabs>
              <w:ind w:hanging="2"/>
              <w:jc w:val="center"/>
              <w:rPr>
                <w:rFonts w:ascii="Roboto" w:eastAsia="Roboto" w:hAnsi="Roboto" w:cs="Roboto"/>
                <w:sz w:val="20"/>
                <w:szCs w:val="20"/>
              </w:rPr>
            </w:pPr>
            <w:r>
              <w:rPr>
                <w:rFonts w:ascii="Roboto" w:eastAsia="Roboto" w:hAnsi="Roboto" w:cs="Roboto"/>
                <w:sz w:val="20"/>
                <w:szCs w:val="20"/>
              </w:rPr>
              <w:t>90</w:t>
            </w:r>
          </w:p>
        </w:tc>
      </w:tr>
    </w:tbl>
    <w:p w14:paraId="34A977AD" w14:textId="77777777" w:rsidR="00266C49" w:rsidRDefault="00266C49">
      <w:pPr>
        <w:tabs>
          <w:tab w:val="left" w:pos="1418"/>
        </w:tabs>
        <w:spacing w:after="200" w:line="276" w:lineRule="auto"/>
        <w:ind w:hanging="2"/>
        <w:jc w:val="both"/>
        <w:rPr>
          <w:rFonts w:ascii="Roboto" w:eastAsia="Roboto" w:hAnsi="Roboto" w:cs="Roboto"/>
          <w:sz w:val="20"/>
          <w:szCs w:val="20"/>
        </w:rPr>
      </w:pPr>
    </w:p>
    <w:p w14:paraId="6460F9E5"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b/>
          <w:i/>
          <w:sz w:val="20"/>
          <w:szCs w:val="20"/>
        </w:rPr>
        <w:lastRenderedPageBreak/>
        <w:t>Fuente:</w:t>
      </w:r>
      <w:r>
        <w:rPr>
          <w:rFonts w:ascii="Roboto" w:eastAsia="Roboto" w:hAnsi="Roboto" w:cs="Roboto"/>
          <w:sz w:val="20"/>
          <w:szCs w:val="20"/>
        </w:rPr>
        <w:t xml:space="preserve"> Encuestas realizadas en la ciudad de Loja.</w:t>
      </w:r>
    </w:p>
    <w:p w14:paraId="775FB30F"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Se puede analizar en la tabla 3, de las 90 encuestadas 55 personas iniciaron su vida sexual entre los 15 – 20 años, edades que se consideran factores de riesgo para el contagio de VPH, se puede evidenciar que 21 encuestados han tenido entre tres o más parejas sexuales y 59 personas solo ha tenido una pareja sexual, conociendo ellas al riesgo que se exponen, 25 personas han padecido ETS, además 45 personas indican que la promiscuidad es un factor predisponente para el contagio de VPH, se debe de tomar en cuenta estos factores de riesgo ya que al estar expuestos sin barreras protectoras o por tener varias parejas sexuales tienen mayor probabilidad de contraer la enfermedad.</w:t>
      </w:r>
    </w:p>
    <w:p w14:paraId="2D6543BB" w14:textId="77777777" w:rsidR="00266C49" w:rsidRDefault="00000000">
      <w:pPr>
        <w:tabs>
          <w:tab w:val="left" w:pos="1418"/>
        </w:tabs>
        <w:spacing w:after="200" w:line="276" w:lineRule="auto"/>
        <w:ind w:hanging="2"/>
        <w:jc w:val="both"/>
        <w:rPr>
          <w:rFonts w:ascii="Roboto" w:eastAsia="Roboto" w:hAnsi="Roboto" w:cs="Roboto"/>
          <w:b/>
          <w:sz w:val="20"/>
          <w:szCs w:val="20"/>
        </w:rPr>
      </w:pPr>
      <w:r>
        <w:rPr>
          <w:rFonts w:ascii="Roboto" w:eastAsia="Roboto" w:hAnsi="Roboto" w:cs="Roboto"/>
          <w:b/>
          <w:sz w:val="20"/>
          <w:szCs w:val="20"/>
        </w:rPr>
        <w:t>Tabla 4</w:t>
      </w:r>
    </w:p>
    <w:p w14:paraId="20E42B63" w14:textId="77777777" w:rsidR="00266C49" w:rsidRDefault="00000000">
      <w:pPr>
        <w:tabs>
          <w:tab w:val="left" w:pos="1418"/>
        </w:tabs>
        <w:spacing w:after="200" w:line="276" w:lineRule="auto"/>
        <w:ind w:hanging="2"/>
        <w:jc w:val="both"/>
        <w:rPr>
          <w:rFonts w:ascii="Roboto" w:eastAsia="Roboto" w:hAnsi="Roboto" w:cs="Roboto"/>
          <w:i/>
          <w:sz w:val="20"/>
          <w:szCs w:val="20"/>
        </w:rPr>
      </w:pPr>
      <w:r>
        <w:rPr>
          <w:rFonts w:ascii="Roboto" w:eastAsia="Roboto" w:hAnsi="Roboto" w:cs="Roboto"/>
          <w:i/>
          <w:sz w:val="20"/>
          <w:szCs w:val="20"/>
        </w:rPr>
        <w:t>Medidas preventivas del VPH</w:t>
      </w:r>
    </w:p>
    <w:tbl>
      <w:tblPr>
        <w:tblStyle w:val="a2"/>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4"/>
        <w:gridCol w:w="4502"/>
      </w:tblGrid>
      <w:tr w:rsidR="00266C49" w14:paraId="3D4F5EB9" w14:textId="77777777">
        <w:tc>
          <w:tcPr>
            <w:tcW w:w="4514" w:type="dxa"/>
          </w:tcPr>
          <w:p w14:paraId="6C612F42" w14:textId="77777777" w:rsidR="00266C49"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Pregunta</w:t>
            </w:r>
          </w:p>
        </w:tc>
        <w:tc>
          <w:tcPr>
            <w:tcW w:w="4502" w:type="dxa"/>
          </w:tcPr>
          <w:p w14:paraId="675EDCF4" w14:textId="77777777" w:rsidR="00266C49" w:rsidRDefault="00000000">
            <w:pPr>
              <w:tabs>
                <w:tab w:val="left" w:pos="1418"/>
              </w:tabs>
              <w:ind w:hanging="2"/>
              <w:jc w:val="center"/>
              <w:rPr>
                <w:rFonts w:ascii="Roboto" w:eastAsia="Roboto" w:hAnsi="Roboto" w:cs="Roboto"/>
                <w:b/>
                <w:sz w:val="20"/>
                <w:szCs w:val="20"/>
              </w:rPr>
            </w:pPr>
            <w:r>
              <w:rPr>
                <w:rFonts w:ascii="Roboto" w:eastAsia="Roboto" w:hAnsi="Roboto" w:cs="Roboto"/>
                <w:b/>
                <w:sz w:val="20"/>
                <w:szCs w:val="20"/>
              </w:rPr>
              <w:t>Frecuencia</w:t>
            </w:r>
          </w:p>
        </w:tc>
      </w:tr>
      <w:tr w:rsidR="00266C49" w14:paraId="7A757A4E" w14:textId="77777777">
        <w:tc>
          <w:tcPr>
            <w:tcW w:w="4514" w:type="dxa"/>
          </w:tcPr>
          <w:p w14:paraId="28F1B022"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Cuál es su medida de prevención para VPH</w:t>
            </w:r>
          </w:p>
        </w:tc>
        <w:tc>
          <w:tcPr>
            <w:tcW w:w="4502" w:type="dxa"/>
          </w:tcPr>
          <w:p w14:paraId="5AFEC26B" w14:textId="77777777" w:rsidR="00266C49" w:rsidRDefault="00266C49">
            <w:pPr>
              <w:tabs>
                <w:tab w:val="left" w:pos="1418"/>
              </w:tabs>
              <w:ind w:hanging="2"/>
              <w:jc w:val="both"/>
              <w:rPr>
                <w:rFonts w:ascii="Roboto" w:eastAsia="Roboto" w:hAnsi="Roboto" w:cs="Roboto"/>
                <w:sz w:val="20"/>
                <w:szCs w:val="20"/>
              </w:rPr>
            </w:pPr>
          </w:p>
        </w:tc>
      </w:tr>
      <w:tr w:rsidR="00266C49" w14:paraId="73AADB1E" w14:textId="77777777">
        <w:tc>
          <w:tcPr>
            <w:tcW w:w="4514" w:type="dxa"/>
          </w:tcPr>
          <w:p w14:paraId="07E1F0B6"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Utilizando preservativo</w:t>
            </w:r>
          </w:p>
        </w:tc>
        <w:tc>
          <w:tcPr>
            <w:tcW w:w="4502" w:type="dxa"/>
          </w:tcPr>
          <w:p w14:paraId="01DC18AA"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55</w:t>
            </w:r>
          </w:p>
        </w:tc>
      </w:tr>
      <w:tr w:rsidR="00266C49" w14:paraId="2242C2C6" w14:textId="77777777">
        <w:tc>
          <w:tcPr>
            <w:tcW w:w="4514" w:type="dxa"/>
          </w:tcPr>
          <w:p w14:paraId="7CA4F1ED"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Evitando la promiscuidad sexual </w:t>
            </w:r>
          </w:p>
        </w:tc>
        <w:tc>
          <w:tcPr>
            <w:tcW w:w="4502" w:type="dxa"/>
          </w:tcPr>
          <w:p w14:paraId="5EE214BF"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15</w:t>
            </w:r>
          </w:p>
        </w:tc>
      </w:tr>
      <w:tr w:rsidR="00266C49" w14:paraId="482D6CD0" w14:textId="77777777">
        <w:tc>
          <w:tcPr>
            <w:tcW w:w="4514" w:type="dxa"/>
          </w:tcPr>
          <w:p w14:paraId="7636E22B"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Realizando la toma de Papanicolau </w:t>
            </w:r>
          </w:p>
        </w:tc>
        <w:tc>
          <w:tcPr>
            <w:tcW w:w="4502" w:type="dxa"/>
          </w:tcPr>
          <w:p w14:paraId="328F8D53"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10</w:t>
            </w:r>
          </w:p>
        </w:tc>
      </w:tr>
      <w:tr w:rsidR="00266C49" w14:paraId="5C847E8A" w14:textId="77777777">
        <w:tc>
          <w:tcPr>
            <w:tcW w:w="4514" w:type="dxa"/>
          </w:tcPr>
          <w:p w14:paraId="11B4423B"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No sabe</w:t>
            </w:r>
          </w:p>
        </w:tc>
        <w:tc>
          <w:tcPr>
            <w:tcW w:w="4502" w:type="dxa"/>
          </w:tcPr>
          <w:p w14:paraId="4B5D7CAB"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10</w:t>
            </w:r>
          </w:p>
        </w:tc>
      </w:tr>
      <w:tr w:rsidR="00266C49" w14:paraId="33F85D14" w14:textId="77777777">
        <w:tc>
          <w:tcPr>
            <w:tcW w:w="4514" w:type="dxa"/>
          </w:tcPr>
          <w:p w14:paraId="61F76CD7"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Conocimiento de métodos de barrera para prevenir el contagio </w:t>
            </w:r>
          </w:p>
          <w:p w14:paraId="6C1765D8" w14:textId="77777777" w:rsidR="00266C49" w:rsidRDefault="00266C49">
            <w:pPr>
              <w:tabs>
                <w:tab w:val="left" w:pos="1418"/>
              </w:tabs>
              <w:ind w:hanging="2"/>
              <w:jc w:val="both"/>
              <w:rPr>
                <w:rFonts w:ascii="Roboto" w:eastAsia="Roboto" w:hAnsi="Roboto" w:cs="Roboto"/>
                <w:sz w:val="20"/>
                <w:szCs w:val="20"/>
              </w:rPr>
            </w:pPr>
          </w:p>
        </w:tc>
        <w:tc>
          <w:tcPr>
            <w:tcW w:w="4502" w:type="dxa"/>
          </w:tcPr>
          <w:p w14:paraId="58AB0554" w14:textId="77777777" w:rsidR="00266C49" w:rsidRDefault="00266C49">
            <w:pPr>
              <w:tabs>
                <w:tab w:val="left" w:pos="1418"/>
              </w:tabs>
              <w:ind w:hanging="2"/>
              <w:jc w:val="both"/>
              <w:rPr>
                <w:rFonts w:ascii="Roboto" w:eastAsia="Roboto" w:hAnsi="Roboto" w:cs="Roboto"/>
                <w:sz w:val="20"/>
                <w:szCs w:val="20"/>
              </w:rPr>
            </w:pPr>
          </w:p>
        </w:tc>
      </w:tr>
      <w:tr w:rsidR="00266C49" w14:paraId="33628567" w14:textId="77777777">
        <w:tc>
          <w:tcPr>
            <w:tcW w:w="4514" w:type="dxa"/>
          </w:tcPr>
          <w:p w14:paraId="5A17A1E1"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Si sabe</w:t>
            </w:r>
          </w:p>
        </w:tc>
        <w:tc>
          <w:tcPr>
            <w:tcW w:w="4502" w:type="dxa"/>
          </w:tcPr>
          <w:p w14:paraId="57AA17DE"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75</w:t>
            </w:r>
          </w:p>
        </w:tc>
      </w:tr>
      <w:tr w:rsidR="00266C49" w14:paraId="50701348" w14:textId="77777777">
        <w:tc>
          <w:tcPr>
            <w:tcW w:w="4514" w:type="dxa"/>
          </w:tcPr>
          <w:p w14:paraId="65A48D84"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No sabe</w:t>
            </w:r>
          </w:p>
        </w:tc>
        <w:tc>
          <w:tcPr>
            <w:tcW w:w="4502" w:type="dxa"/>
          </w:tcPr>
          <w:p w14:paraId="74D5FDA2"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15</w:t>
            </w:r>
          </w:p>
        </w:tc>
      </w:tr>
      <w:tr w:rsidR="00266C49" w14:paraId="4D41380D" w14:textId="77777777">
        <w:tc>
          <w:tcPr>
            <w:tcW w:w="4514" w:type="dxa"/>
          </w:tcPr>
          <w:p w14:paraId="76A08C7E"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Uso de métodos de barrera para evitar el contagio </w:t>
            </w:r>
          </w:p>
        </w:tc>
        <w:tc>
          <w:tcPr>
            <w:tcW w:w="4502" w:type="dxa"/>
          </w:tcPr>
          <w:p w14:paraId="083AA7BA" w14:textId="77777777" w:rsidR="00266C49" w:rsidRDefault="00266C49">
            <w:pPr>
              <w:tabs>
                <w:tab w:val="left" w:pos="1418"/>
              </w:tabs>
              <w:ind w:hanging="2"/>
              <w:jc w:val="both"/>
              <w:rPr>
                <w:rFonts w:ascii="Roboto" w:eastAsia="Roboto" w:hAnsi="Roboto" w:cs="Roboto"/>
                <w:sz w:val="20"/>
                <w:szCs w:val="20"/>
              </w:rPr>
            </w:pPr>
          </w:p>
        </w:tc>
      </w:tr>
      <w:tr w:rsidR="00266C49" w14:paraId="7CF7C19C" w14:textId="77777777">
        <w:tc>
          <w:tcPr>
            <w:tcW w:w="4514" w:type="dxa"/>
          </w:tcPr>
          <w:p w14:paraId="5A102E60"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Siempre</w:t>
            </w:r>
          </w:p>
        </w:tc>
        <w:tc>
          <w:tcPr>
            <w:tcW w:w="4502" w:type="dxa"/>
          </w:tcPr>
          <w:p w14:paraId="39D0090B"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60</w:t>
            </w:r>
          </w:p>
        </w:tc>
      </w:tr>
      <w:tr w:rsidR="00266C49" w14:paraId="0F5EAAEF" w14:textId="77777777">
        <w:tc>
          <w:tcPr>
            <w:tcW w:w="4514" w:type="dxa"/>
          </w:tcPr>
          <w:p w14:paraId="47CB7CFA"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A veces</w:t>
            </w:r>
          </w:p>
        </w:tc>
        <w:tc>
          <w:tcPr>
            <w:tcW w:w="4502" w:type="dxa"/>
          </w:tcPr>
          <w:p w14:paraId="64864DAC"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20</w:t>
            </w:r>
          </w:p>
        </w:tc>
      </w:tr>
      <w:tr w:rsidR="00266C49" w14:paraId="5545B1DF" w14:textId="77777777">
        <w:tc>
          <w:tcPr>
            <w:tcW w:w="4514" w:type="dxa"/>
          </w:tcPr>
          <w:p w14:paraId="3DD0586F"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Nunca </w:t>
            </w:r>
          </w:p>
        </w:tc>
        <w:tc>
          <w:tcPr>
            <w:tcW w:w="4502" w:type="dxa"/>
          </w:tcPr>
          <w:p w14:paraId="7CDD6A58"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10</w:t>
            </w:r>
          </w:p>
        </w:tc>
      </w:tr>
      <w:tr w:rsidR="00266C49" w14:paraId="3F153FB0" w14:textId="77777777">
        <w:tc>
          <w:tcPr>
            <w:tcW w:w="4514" w:type="dxa"/>
          </w:tcPr>
          <w:p w14:paraId="6DC5943F" w14:textId="77777777" w:rsidR="00266C49" w:rsidRDefault="00000000">
            <w:pPr>
              <w:tabs>
                <w:tab w:val="left" w:pos="1418"/>
              </w:tabs>
              <w:ind w:hanging="2"/>
              <w:jc w:val="both"/>
              <w:rPr>
                <w:rFonts w:ascii="Roboto" w:eastAsia="Roboto" w:hAnsi="Roboto" w:cs="Roboto"/>
              </w:rPr>
            </w:pPr>
            <w:r>
              <w:rPr>
                <w:rFonts w:ascii="Roboto" w:eastAsia="Roboto" w:hAnsi="Roboto" w:cs="Roboto"/>
                <w:sz w:val="20"/>
                <w:szCs w:val="20"/>
              </w:rPr>
              <w:t xml:space="preserve">Conoce sobre la vacuna del VPH </w:t>
            </w:r>
          </w:p>
        </w:tc>
        <w:tc>
          <w:tcPr>
            <w:tcW w:w="4502" w:type="dxa"/>
          </w:tcPr>
          <w:p w14:paraId="4FD525BA" w14:textId="77777777" w:rsidR="00266C49" w:rsidRDefault="00266C49">
            <w:pPr>
              <w:tabs>
                <w:tab w:val="left" w:pos="1418"/>
              </w:tabs>
              <w:ind w:hanging="2"/>
              <w:jc w:val="both"/>
              <w:rPr>
                <w:rFonts w:ascii="Roboto" w:eastAsia="Roboto" w:hAnsi="Roboto" w:cs="Roboto"/>
                <w:sz w:val="20"/>
                <w:szCs w:val="20"/>
              </w:rPr>
            </w:pPr>
          </w:p>
        </w:tc>
      </w:tr>
      <w:tr w:rsidR="00266C49" w14:paraId="23ED113D" w14:textId="77777777">
        <w:tc>
          <w:tcPr>
            <w:tcW w:w="4514" w:type="dxa"/>
          </w:tcPr>
          <w:p w14:paraId="2D392B17"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Si </w:t>
            </w:r>
          </w:p>
        </w:tc>
        <w:tc>
          <w:tcPr>
            <w:tcW w:w="4502" w:type="dxa"/>
          </w:tcPr>
          <w:p w14:paraId="0536D744"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55</w:t>
            </w:r>
          </w:p>
        </w:tc>
      </w:tr>
      <w:tr w:rsidR="00266C49" w14:paraId="46EBA85D" w14:textId="77777777">
        <w:tc>
          <w:tcPr>
            <w:tcW w:w="4514" w:type="dxa"/>
          </w:tcPr>
          <w:p w14:paraId="58BB1A37"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 xml:space="preserve">No </w:t>
            </w:r>
          </w:p>
        </w:tc>
        <w:tc>
          <w:tcPr>
            <w:tcW w:w="4502" w:type="dxa"/>
          </w:tcPr>
          <w:p w14:paraId="1CE98DA5"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35</w:t>
            </w:r>
          </w:p>
        </w:tc>
      </w:tr>
      <w:tr w:rsidR="00266C49" w14:paraId="56BC38F6" w14:textId="77777777">
        <w:tc>
          <w:tcPr>
            <w:tcW w:w="4514" w:type="dxa"/>
          </w:tcPr>
          <w:p w14:paraId="59A6E52E" w14:textId="77777777" w:rsidR="00266C49" w:rsidRDefault="00000000">
            <w:pPr>
              <w:tabs>
                <w:tab w:val="left" w:pos="1418"/>
              </w:tabs>
              <w:ind w:hanging="2"/>
              <w:jc w:val="both"/>
              <w:rPr>
                <w:rFonts w:ascii="Roboto" w:eastAsia="Roboto" w:hAnsi="Roboto" w:cs="Roboto"/>
                <w:b/>
                <w:sz w:val="20"/>
                <w:szCs w:val="20"/>
              </w:rPr>
            </w:pPr>
            <w:r>
              <w:rPr>
                <w:rFonts w:ascii="Roboto" w:eastAsia="Roboto" w:hAnsi="Roboto" w:cs="Roboto"/>
                <w:b/>
                <w:sz w:val="20"/>
                <w:szCs w:val="20"/>
              </w:rPr>
              <w:t>Total</w:t>
            </w:r>
          </w:p>
        </w:tc>
        <w:tc>
          <w:tcPr>
            <w:tcW w:w="4502" w:type="dxa"/>
          </w:tcPr>
          <w:p w14:paraId="72B2F70A" w14:textId="77777777" w:rsidR="00266C49" w:rsidRDefault="00000000">
            <w:pPr>
              <w:tabs>
                <w:tab w:val="left" w:pos="1418"/>
              </w:tabs>
              <w:ind w:hanging="2"/>
              <w:jc w:val="both"/>
              <w:rPr>
                <w:rFonts w:ascii="Roboto" w:eastAsia="Roboto" w:hAnsi="Roboto" w:cs="Roboto"/>
                <w:sz w:val="20"/>
                <w:szCs w:val="20"/>
              </w:rPr>
            </w:pPr>
            <w:r>
              <w:rPr>
                <w:rFonts w:ascii="Roboto" w:eastAsia="Roboto" w:hAnsi="Roboto" w:cs="Roboto"/>
                <w:sz w:val="20"/>
                <w:szCs w:val="20"/>
              </w:rPr>
              <w:t>90</w:t>
            </w:r>
          </w:p>
        </w:tc>
      </w:tr>
    </w:tbl>
    <w:p w14:paraId="0DE218CD" w14:textId="77777777" w:rsidR="00266C49" w:rsidRDefault="00266C49">
      <w:pPr>
        <w:tabs>
          <w:tab w:val="left" w:pos="1418"/>
        </w:tabs>
        <w:spacing w:after="200" w:line="276" w:lineRule="auto"/>
        <w:ind w:hanging="2"/>
        <w:jc w:val="both"/>
        <w:rPr>
          <w:rFonts w:ascii="Roboto" w:eastAsia="Roboto" w:hAnsi="Roboto" w:cs="Roboto"/>
          <w:b/>
          <w:i/>
          <w:sz w:val="20"/>
          <w:szCs w:val="20"/>
        </w:rPr>
      </w:pPr>
    </w:p>
    <w:p w14:paraId="35DE255F"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b/>
          <w:i/>
          <w:sz w:val="20"/>
          <w:szCs w:val="20"/>
        </w:rPr>
        <w:t>Fuente:</w:t>
      </w:r>
      <w:r>
        <w:rPr>
          <w:rFonts w:ascii="Roboto" w:eastAsia="Roboto" w:hAnsi="Roboto" w:cs="Roboto"/>
          <w:sz w:val="20"/>
          <w:szCs w:val="20"/>
        </w:rPr>
        <w:t xml:space="preserve"> Encuestas realizadas en la ciudad de Loja.</w:t>
      </w:r>
    </w:p>
    <w:p w14:paraId="264C907E"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En la tabla 4, se evidencia que como medida preventiva es el uso de preservativo en 55 encuestados, además sobre el conocimiento del VPH está en 75 personas, sin embargo, en 10 encuestados como método de barrera indican que nunca han usado protección para evitar el contagio de VPH, esto muestra el desinterés por su propia salud y el riesgo al que se exponen al no utilizar preservativos. Respecto a la inmunización 55 personas conocen cual es lo que indica que saben los beneficios de la vacuna.</w:t>
      </w:r>
    </w:p>
    <w:p w14:paraId="62500996" w14:textId="77777777" w:rsidR="00266C49" w:rsidRDefault="00000000">
      <w:pPr>
        <w:tabs>
          <w:tab w:val="left" w:pos="1418"/>
        </w:tabs>
        <w:spacing w:after="200" w:line="276" w:lineRule="auto"/>
        <w:ind w:hanging="2"/>
        <w:jc w:val="both"/>
        <w:rPr>
          <w:rFonts w:ascii="Roboto" w:eastAsia="Roboto" w:hAnsi="Roboto" w:cs="Roboto"/>
          <w:b/>
          <w:i/>
          <w:sz w:val="20"/>
          <w:szCs w:val="20"/>
        </w:rPr>
      </w:pPr>
      <w:r>
        <w:rPr>
          <w:rFonts w:ascii="Roboto" w:eastAsia="Roboto" w:hAnsi="Roboto" w:cs="Roboto"/>
          <w:b/>
          <w:i/>
          <w:sz w:val="20"/>
          <w:szCs w:val="20"/>
        </w:rPr>
        <w:t>DISCUSIÓN</w:t>
      </w:r>
    </w:p>
    <w:p w14:paraId="338CBB33"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El virus del papiloma humano constituye un problema de Salud Pública, por su alta prevalencia a nivel mundial. Lo que implica una enfermedad que suele aparecer de forma asintomática por lo que puede pasar desapercibida durante mucho tiempo generando problemas de salud física, mental y social a las mujeres.</w:t>
      </w:r>
    </w:p>
    <w:p w14:paraId="38F66919"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El Virus del Papiloma Humano (VPH) en pacientes jóvenes es un tema de relevancia en la salud pública. La relación entre el VPH y los factores de riesgo en este grupo es importante de entender. Los factores de riesgo más comunes incluyen el comportamiento sexual, la actividad sexual a temprana edad y tener </w:t>
      </w:r>
      <w:r>
        <w:rPr>
          <w:rFonts w:ascii="Roboto" w:eastAsia="Roboto" w:hAnsi="Roboto" w:cs="Roboto"/>
          <w:sz w:val="20"/>
          <w:szCs w:val="20"/>
        </w:rPr>
        <w:lastRenderedPageBreak/>
        <w:t>múltiples parejas sexuales aumenta la exposición al VPH. La falta de prácticas sexuales seguras, como el uso consistente de preservativos, también contribuye al riesgo de adquirir VPH</w:t>
      </w:r>
    </w:p>
    <w:p w14:paraId="602AA831"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Son pocos los estudios realizados acerca de la relación con los factores de riesgo y el VPH por lo tanto la diferencia en los resultados obtenidos en las encuestas encontrados puede deberse a diferentes factores como el inicio de la actividad sexual, número de parejas sexuales y el uso de barreras protectoras de las personas, pero más que eso, depende de los aspectos tratados por cada investigador, del diseño y profundidad de la investigación, y del modo de aplicación del instrumento utilizado.</w:t>
      </w:r>
    </w:p>
    <w:p w14:paraId="5F833DE9"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En su estudio realizado por Rodríguez Dalgy, sobre Infección por el virus del papiloma humano en mujeres de edad mediana y factores asociados, en su estudio de corte descriptivo transversal que aplicó a dos grupos de mujeres, por un lado, mujeres con diagnóstico de HPV y otro grupo que no lo posee la enfermedad, asociando los factores de riesgo con la infección. Dando lugar a una relación entre la edad de las mujeres, el inicio de la relación sexual, y la multiparidad al proceso de la infección por HPV (Rodríguez &amp; Pérez, 2019)</w:t>
      </w:r>
    </w:p>
    <w:p w14:paraId="48EAF2E1"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Por otra parte, Jordá y Ramos en su investigación con el nombre en su estudio de prevalencia, a factores clínicos epidemiológicos asociados a esta infección obtiene como resultado que no hubo asociación con el embarazo, la estabilidad de la pareja, métodos anticonceptivos, edad de inicio de las relaciones sexuales ni tabaquismo, pero si fue mayor en mujeres de 15 a 24 años de edad y con más parejas sexuales.   (Jordá &amp; Ramos, 2020)</w:t>
      </w:r>
    </w:p>
    <w:p w14:paraId="78747667"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En ese sentido el estudio realizado muestra resultados similares al de los otros investigadores, en donde la edad, el número de parejas sexuales, la edad del inicio de relaciones sexuales y además los antecedentes de las ETS son factores predisponentes para la preparación del HPV. Pese a ser un estudio donde se aplica una encuesta que muestra el conocimiento de los jóvenes sobre la enfermedad y las formas de prevención, existe una limitación que es el cuidado propio de la salud con compromiso, pero habría que abordar en un nuevo estudio la mayoría de las encuestadas conocen sobre la vacuna y la edad de aplicación. </w:t>
      </w:r>
    </w:p>
    <w:p w14:paraId="26EF575D"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Sobre la prevención, la educación e inmunización ayudaría a disminuir el contagio, cabe señalar que este virus se puede prevenir mediante la educación adecuada y la participación de todas las instituciones de salud, desde la niñez se deben empezar hablar sobre temas relacionados a la educación sexual para prevenir innumerables enfermedades de transmisión sexual, incluyendo el VPH y embarazos no deseados. determinantes que hacen que las mujeres conocedoras del problema no apliquen un autocuidado para prevenir el HPV. Otras de las desventajas ante el contexto de pandemia es no poder abordar a las mujeres por medio de otra técnica de recolección de datos para profundizar el tema y darle una mayor connotación al problema.</w:t>
      </w:r>
    </w:p>
    <w:p w14:paraId="46F74DB2" w14:textId="77777777" w:rsidR="00266C49" w:rsidRDefault="00000000">
      <w:pPr>
        <w:tabs>
          <w:tab w:val="left" w:pos="1418"/>
        </w:tabs>
        <w:spacing w:after="200" w:line="276" w:lineRule="auto"/>
        <w:ind w:hanging="2"/>
        <w:jc w:val="both"/>
        <w:rPr>
          <w:rFonts w:ascii="Roboto" w:eastAsia="Roboto" w:hAnsi="Roboto" w:cs="Roboto"/>
          <w:b/>
          <w:i/>
          <w:sz w:val="20"/>
          <w:szCs w:val="20"/>
        </w:rPr>
      </w:pPr>
      <w:r>
        <w:rPr>
          <w:rFonts w:ascii="Roboto" w:eastAsia="Roboto" w:hAnsi="Roboto" w:cs="Roboto"/>
          <w:b/>
          <w:i/>
          <w:sz w:val="20"/>
          <w:szCs w:val="20"/>
        </w:rPr>
        <w:t>CONCLUSIÓN</w:t>
      </w:r>
    </w:p>
    <w:p w14:paraId="186C8760"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Durante el desarrollo del proceso investigativo se observó que las mujeres de esta comunidad tienen conocimiento que el virus del papiloma humano (HPV) es una enfermedad de transmisión sexual, asintomática y que es el principal causante de cáncer cervicouterino en mujeres. Sin embargo, pese a que tienen conocimiento sobre la enfermedad la población joven sigue adoptando prácticas sexuales inadecuadas para contrarrestar posibles infecciones.</w:t>
      </w:r>
    </w:p>
    <w:p w14:paraId="16921BF5"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Es importante recalcar en la prevención a fin de reducir el riesgo de contagio de la enfermedad. En ese sentido, tener una educación sexual adecuada, utilizar métodos de protección o de barrera durante las relaciones sexuales, la inmunización y tener adecuados controles médicos ayudan a disminuir el contagio de la enfermedad. Pero la mejor manera de prevenir el contagio es la abstinencia.</w:t>
      </w:r>
    </w:p>
    <w:p w14:paraId="7E4754AD"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lastRenderedPageBreak/>
        <w:t>La educación en salud es primordial en las diferentes poblaciones, la cual debe de abordarse dependiendo de la edad, la promiscuidad, la paridad, los antecedentes de infecciones de transmisión sexual, la falta o uso inadecuado de preservativos, son factores de riesgos que influyen en el contagio del virus del papiloma humano en la población joven de la ciudad de Loja.</w:t>
      </w:r>
      <w:r>
        <w:br w:type="page"/>
      </w:r>
    </w:p>
    <w:p w14:paraId="1188666A" w14:textId="77777777" w:rsidR="00266C49" w:rsidRDefault="00000000">
      <w:pPr>
        <w:tabs>
          <w:tab w:val="left" w:pos="1418"/>
        </w:tabs>
        <w:spacing w:after="200" w:line="276" w:lineRule="auto"/>
        <w:ind w:hanging="2"/>
        <w:jc w:val="both"/>
        <w:rPr>
          <w:rFonts w:ascii="Roboto" w:eastAsia="Roboto" w:hAnsi="Roboto" w:cs="Roboto"/>
          <w:b/>
          <w:i/>
          <w:sz w:val="20"/>
          <w:szCs w:val="20"/>
        </w:rPr>
      </w:pPr>
      <w:r>
        <w:rPr>
          <w:rFonts w:ascii="Roboto" w:eastAsia="Roboto" w:hAnsi="Roboto" w:cs="Roboto"/>
          <w:b/>
          <w:i/>
          <w:sz w:val="20"/>
          <w:szCs w:val="20"/>
        </w:rPr>
        <w:lastRenderedPageBreak/>
        <w:t>REFERENCIAS</w:t>
      </w:r>
    </w:p>
    <w:p w14:paraId="38CDA3D6"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American American Cancer Society. (2020). Factores de riesgo para el cáncer de cuello uterino. American Cancer Society.</w:t>
      </w:r>
    </w:p>
    <w:p w14:paraId="44130C7A"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 xml:space="preserve">Centros para el Control y prevención de enfermedades. (2019). El VPH y los hombres. Centros Para El Control y Prevención de Enfermedades. </w:t>
      </w:r>
    </w:p>
    <w:p w14:paraId="29D285F4"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Jordá, G., &amp; Ramos, J. (2020). Prevalencia del virus papiloma humano y factores de riesgo asociados en mujeres afiliadas al seguro de salud estatal en Posadas, Misiones (Argentina). Revista Scielo, 30(2), 1–15.</w:t>
      </w:r>
    </w:p>
    <w:p w14:paraId="0C69AF1F"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Lema, L., &amp; Mesa, I. (2021). Conocimientos sobre el virus del papiloma humano en estudiantes de básica superior y bachillerato. Sociedad Venezolana de Clínica y Farmacología, 40(3), 1–9.</w:t>
      </w:r>
    </w:p>
    <w:p w14:paraId="4D6FE4B2"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Mateos, M., &amp; Pérez Sonia. (2018). DIAGNÓSTICO MICROBIOLÓGICO DE LA INFECCIÓN POR EL VIRUS DEL PAPILOMA HUMANO. Recomendaciones de La Sociedad Española de Enfermedades Infecciosas y Microbiología Clínica, 1–22.</w:t>
      </w:r>
    </w:p>
    <w:p w14:paraId="58A54F7D"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Medina, M., &amp; Merino, L. (2018). Principales conductas de riesgo sobre Papilomavirus Humano en universitarios argentinos. Revista Scielo, 34(6), 1–7.</w:t>
      </w:r>
    </w:p>
    <w:p w14:paraId="58E74B8B"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Ministerio de Salud Pública. (2018, June 6). Vacuna contra el virus del papiloma humano previene cáncer uterino en el Ecuador. Ministerio de Salud Pública.</w:t>
      </w:r>
    </w:p>
    <w:p w14:paraId="3C4A0B3B"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Montenegro, E., &amp; Alvarado Félix. (2019). Prevalencia de Infección por VPH en mujeres con citologías normal. Revista Polo Del Conocimiento, 4(4), 1–14.</w:t>
      </w:r>
    </w:p>
    <w:p w14:paraId="7F9DBA4F"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Organización Mundial de la Salud. (2018). EL VIRUS DEL PAPILOMA HUMANO – VPH. Organización Mundial de La Salud, 1–3.</w:t>
      </w:r>
    </w:p>
    <w:p w14:paraId="61016DC5"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Organización Panamericana de la Salud. (2018, December 11). Virus del Papiloma Humano (VPH). Organización Panamericana de La Salud.</w:t>
      </w:r>
    </w:p>
    <w:p w14:paraId="0EDD0F30"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Pincay, M. (2021). Virus del papiloma humano y factores de riesgos. Revista Científica Biomédica, 20(4), 1–7.</w:t>
      </w:r>
    </w:p>
    <w:p w14:paraId="519C5823"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Revista Mayo Clinic. (2303). Verrugas Genitales. Revista Mayo Clinic, 1–3.</w:t>
      </w:r>
    </w:p>
    <w:p w14:paraId="75EE1D4A"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Rodríguez, D., &amp; Pérez, J. (2019). Infección por el virus del papiloma humano en mujeres de edad mediana y factores asociados. Revista Scielo, 40(2), 1–7.</w:t>
      </w:r>
    </w:p>
    <w:p w14:paraId="4AE69346"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Sendagorta, E., &amp; Burgos, J. (2019). Infecciones genitales por el virus del papiloma humano. Revista Elsevier, 33.</w:t>
      </w:r>
    </w:p>
    <w:p w14:paraId="0AACB3C8"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Universidad Complutense Madrid. (2022, March 4). El Virus del Papiloma Humano: así es la infección de transmisión sexual más frecuente. Universidad Complutense Madrid.</w:t>
      </w:r>
    </w:p>
    <w:p w14:paraId="1E79C0D9" w14:textId="77777777" w:rsidR="00266C49" w:rsidRDefault="00000000">
      <w:pPr>
        <w:tabs>
          <w:tab w:val="left" w:pos="1418"/>
        </w:tabs>
        <w:spacing w:after="200" w:line="276" w:lineRule="auto"/>
        <w:ind w:hanging="2"/>
        <w:jc w:val="both"/>
        <w:rPr>
          <w:rFonts w:ascii="Roboto" w:eastAsia="Roboto" w:hAnsi="Roboto" w:cs="Roboto"/>
          <w:sz w:val="20"/>
          <w:szCs w:val="20"/>
        </w:rPr>
      </w:pPr>
      <w:r>
        <w:rPr>
          <w:rFonts w:ascii="Roboto" w:eastAsia="Roboto" w:hAnsi="Roboto" w:cs="Roboto"/>
          <w:sz w:val="20"/>
          <w:szCs w:val="20"/>
        </w:rPr>
        <w:t>Vilema, E., &amp; Ramos, R. (2020). Factores de riesgo de infección por VPH en estudiantes universitarios de Guayaquil. Boletín de Salud Ambiental, 35(5), 1–6.</w:t>
      </w:r>
    </w:p>
    <w:p w14:paraId="0A9B5BFB" w14:textId="77777777" w:rsidR="001917CF" w:rsidRDefault="001917CF" w:rsidP="001917CF">
      <w:pPr>
        <w:shd w:val="clear" w:color="auto" w:fill="FFFFFF"/>
        <w:spacing w:after="0"/>
        <w:jc w:val="center"/>
        <w:rPr>
          <w:color w:val="595959"/>
          <w:sz w:val="18"/>
          <w:szCs w:val="18"/>
        </w:rPr>
      </w:pPr>
    </w:p>
    <w:p w14:paraId="62762589" w14:textId="77777777" w:rsidR="001917CF" w:rsidRDefault="001917CF" w:rsidP="001917CF">
      <w:pPr>
        <w:shd w:val="clear" w:color="auto" w:fill="FFFFFF"/>
        <w:spacing w:after="0"/>
        <w:jc w:val="center"/>
        <w:rPr>
          <w:color w:val="595959"/>
          <w:sz w:val="18"/>
          <w:szCs w:val="18"/>
        </w:rPr>
      </w:pPr>
    </w:p>
    <w:p w14:paraId="2BA30C32" w14:textId="698ADE5F" w:rsidR="001917CF" w:rsidRDefault="001917CF" w:rsidP="001917CF">
      <w:pPr>
        <w:shd w:val="clear" w:color="auto" w:fill="FFFFFF"/>
        <w:spacing w:after="0"/>
        <w:jc w:val="center"/>
        <w:rPr>
          <w:color w:val="595959"/>
          <w:sz w:val="18"/>
          <w:szCs w:val="18"/>
        </w:rPr>
      </w:pPr>
      <w:r>
        <w:rPr>
          <w:color w:val="595959"/>
          <w:sz w:val="18"/>
          <w:szCs w:val="18"/>
        </w:rPr>
        <w:t>Todo el contenido de </w:t>
      </w:r>
      <w:r>
        <w:rPr>
          <w:b/>
          <w:color w:val="595959"/>
          <w:sz w:val="18"/>
          <w:szCs w:val="18"/>
        </w:rPr>
        <w:t>LATAM Revista Latinoamericana de Ciencias Sociales y Humanidades</w:t>
      </w:r>
      <w:r>
        <w:rPr>
          <w:color w:val="595959"/>
          <w:sz w:val="18"/>
          <w:szCs w:val="18"/>
        </w:rPr>
        <w:t xml:space="preserve">, publicados en este sitio está </w:t>
      </w:r>
    </w:p>
    <w:p w14:paraId="3FE7F95B" w14:textId="5795DF44" w:rsidR="00266C49" w:rsidRPr="001917CF" w:rsidRDefault="001917CF" w:rsidP="001917CF">
      <w:pPr>
        <w:shd w:val="clear" w:color="auto" w:fill="FFFFFF"/>
        <w:spacing w:after="0"/>
        <w:jc w:val="center"/>
        <w:rPr>
          <w:color w:val="595959"/>
          <w:sz w:val="18"/>
          <w:szCs w:val="18"/>
        </w:rPr>
      </w:pPr>
      <w:r>
        <w:rPr>
          <w:color w:val="595959"/>
          <w:sz w:val="18"/>
          <w:szCs w:val="18"/>
        </w:rPr>
        <w:t>disponible</w:t>
      </w:r>
      <w:r>
        <w:rPr>
          <w:strike/>
          <w:color w:val="595959"/>
          <w:sz w:val="18"/>
          <w:szCs w:val="18"/>
        </w:rPr>
        <w:t>s</w:t>
      </w:r>
      <w:r>
        <w:rPr>
          <w:color w:val="595959"/>
          <w:sz w:val="18"/>
          <w:szCs w:val="18"/>
        </w:rPr>
        <w:t xml:space="preserve"> bajo Licencia </w:t>
      </w:r>
      <w:hyperlink r:id="rId10">
        <w:r>
          <w:rPr>
            <w:color w:val="595959"/>
            <w:sz w:val="18"/>
            <w:szCs w:val="18"/>
            <w:u w:val="single"/>
          </w:rPr>
          <w:t>Creative Commons</w:t>
        </w:r>
      </w:hyperlink>
      <w:r>
        <w:rPr>
          <w:color w:val="595959"/>
          <w:sz w:val="18"/>
          <w:szCs w:val="18"/>
        </w:rPr>
        <w:t> </w:t>
      </w:r>
      <w:r>
        <w:rPr>
          <w:noProof/>
          <w:color w:val="595959"/>
          <w:sz w:val="18"/>
          <w:szCs w:val="18"/>
        </w:rPr>
        <w:drawing>
          <wp:inline distT="0" distB="0" distL="0" distR="0" wp14:anchorId="1D9AF5BD" wp14:editId="5CD221BC">
            <wp:extent cx="762000" cy="142875"/>
            <wp:effectExtent l="0" t="0" r="0" b="0"/>
            <wp:docPr id="5" name="image2.png" descr="https://revistacientifica.uamericana.edu.py/public/site/images/aduarte/cc2.png"/>
            <wp:cNvGraphicFramePr/>
            <a:graphic xmlns:a="http://schemas.openxmlformats.org/drawingml/2006/main">
              <a:graphicData uri="http://schemas.openxmlformats.org/drawingml/2006/picture">
                <pic:pic xmlns:pic="http://schemas.openxmlformats.org/drawingml/2006/picture">
                  <pic:nvPicPr>
                    <pic:cNvPr id="0" name="image2.png" descr="https://revistacientifica.uamericana.edu.py/public/site/images/aduarte/cc2.png"/>
                    <pic:cNvPicPr preferRelativeResize="0"/>
                  </pic:nvPicPr>
                  <pic:blipFill>
                    <a:blip r:embed="rId9"/>
                    <a:srcRect/>
                    <a:stretch>
                      <a:fillRect/>
                    </a:stretch>
                  </pic:blipFill>
                  <pic:spPr>
                    <a:xfrm>
                      <a:off x="0" y="0"/>
                      <a:ext cx="762000" cy="142875"/>
                    </a:xfrm>
                    <a:prstGeom prst="rect">
                      <a:avLst/>
                    </a:prstGeom>
                    <a:ln/>
                  </pic:spPr>
                </pic:pic>
              </a:graphicData>
            </a:graphic>
          </wp:inline>
        </w:drawing>
      </w:r>
      <w:r>
        <w:rPr>
          <w:color w:val="595959"/>
          <w:sz w:val="18"/>
          <w:szCs w:val="18"/>
        </w:rPr>
        <w:t>.</w:t>
      </w:r>
    </w:p>
    <w:sectPr w:rsidR="00266C49" w:rsidRPr="001917CF" w:rsidSect="006E7970">
      <w:headerReference w:type="default" r:id="rId11"/>
      <w:footerReference w:type="default" r:id="rId12"/>
      <w:pgSz w:w="11906" w:h="16838"/>
      <w:pgMar w:top="1440" w:right="1440" w:bottom="1440" w:left="1440" w:header="708" w:footer="291" w:gutter="0"/>
      <w:pgNumType w:start="146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92FD9" w14:textId="77777777" w:rsidR="002C7515" w:rsidRDefault="002C7515">
      <w:pPr>
        <w:spacing w:after="0" w:line="240" w:lineRule="auto"/>
      </w:pPr>
      <w:r>
        <w:separator/>
      </w:r>
    </w:p>
  </w:endnote>
  <w:endnote w:type="continuationSeparator" w:id="0">
    <w:p w14:paraId="5C26C863" w14:textId="77777777" w:rsidR="002C7515" w:rsidRDefault="002C7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692F8" w14:textId="77777777" w:rsidR="006E7970" w:rsidRPr="00FA6535" w:rsidRDefault="006E7970" w:rsidP="006E7970">
    <w:pPr>
      <w:tabs>
        <w:tab w:val="center" w:pos="4252"/>
        <w:tab w:val="right" w:pos="8504"/>
      </w:tabs>
      <w:spacing w:after="0"/>
      <w:ind w:hanging="2"/>
      <w:jc w:val="center"/>
      <w:rPr>
        <w:rFonts w:asciiTheme="majorHAnsi" w:hAnsiTheme="majorHAnsi" w:cstheme="majorHAnsi"/>
        <w:color w:val="FFFFFF" w:themeColor="background1"/>
        <w:sz w:val="20"/>
        <w:szCs w:val="20"/>
        <w:lang w:val="es-419"/>
      </w:rPr>
    </w:pPr>
    <w:r w:rsidRPr="00FA6535">
      <w:rPr>
        <w:rFonts w:asciiTheme="majorHAnsi" w:hAnsiTheme="majorHAnsi" w:cstheme="majorHAnsi"/>
        <w:noProof/>
        <w:sz w:val="20"/>
        <w:szCs w:val="20"/>
      </w:rPr>
      <mc:AlternateContent>
        <mc:Choice Requires="wps">
          <w:drawing>
            <wp:anchor distT="0" distB="0" distL="0" distR="0" simplePos="0" relativeHeight="251660288" behindDoc="1" locked="0" layoutInCell="1" hidden="0" allowOverlap="1" wp14:anchorId="0FE4BCCF" wp14:editId="552C0DBE">
              <wp:simplePos x="0" y="0"/>
              <wp:positionH relativeFrom="column">
                <wp:posOffset>6451600</wp:posOffset>
              </wp:positionH>
              <wp:positionV relativeFrom="paragraph">
                <wp:posOffset>355600</wp:posOffset>
              </wp:positionV>
              <wp:extent cx="0" cy="12700"/>
              <wp:effectExtent l="0" t="0" r="0" b="0"/>
              <wp:wrapNone/>
              <wp:docPr id="1084848637" name="Conector recto de flecha 1084848637"/>
              <wp:cNvGraphicFramePr/>
              <a:graphic xmlns:a="http://schemas.openxmlformats.org/drawingml/2006/main">
                <a:graphicData uri="http://schemas.microsoft.com/office/word/2010/wordprocessingShape">
                  <wps:wsp>
                    <wps:cNvCnPr/>
                    <wps:spPr>
                      <a:xfrm>
                        <a:off x="5346000" y="3773650"/>
                        <a:ext cx="0" cy="12700"/>
                      </a:xfrm>
                      <a:prstGeom prst="straightConnector1">
                        <a:avLst/>
                      </a:prstGeom>
                      <a:noFill/>
                      <a:ln w="9525" cap="flat" cmpd="sng">
                        <a:solidFill>
                          <a:srgbClr val="497DBA"/>
                        </a:solidFill>
                        <a:prstDash val="solid"/>
                        <a:round/>
                        <a:headEnd type="none" w="sm" len="sm"/>
                        <a:tailEnd type="none" w="sm" len="sm"/>
                      </a:ln>
                    </wps:spPr>
                    <wps:bodyPr/>
                  </wps:wsp>
                </a:graphicData>
              </a:graphic>
            </wp:anchor>
          </w:drawing>
        </mc:Choice>
        <mc:Fallback>
          <w:pict>
            <v:shapetype w14:anchorId="08CD40DA" id="_x0000_t32" coordsize="21600,21600" o:spt="32" o:oned="t" path="m,l21600,21600e" filled="f">
              <v:path arrowok="t" fillok="f" o:connecttype="none"/>
              <o:lock v:ext="edit" shapetype="t"/>
            </v:shapetype>
            <v:shape id="Conector recto de flecha 1084848637" o:spid="_x0000_s1026" type="#_x0000_t32" style="position:absolute;margin-left:508pt;margin-top:28pt;width:0;height:1pt;z-index:-25165619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" strokecolor="#497dba">
              <v:stroke startarrowwidth="narrow" startarrowlength="short" endarrowwidth="narrow" endarrowlength="short"/>
            </v:shape>
          </w:pict>
        </mc:Fallback>
      </mc:AlternateContent>
    </w:r>
    <w:r w:rsidRPr="00FA6535">
      <w:rPr>
        <w:rFonts w:asciiTheme="majorHAnsi" w:hAnsiTheme="majorHAnsi" w:cstheme="majorHAnsi"/>
        <w:noProof/>
        <w:sz w:val="20"/>
        <w:szCs w:val="20"/>
      </w:rPr>
      <mc:AlternateContent>
        <mc:Choice Requires="wps">
          <w:drawing>
            <wp:anchor distT="0" distB="0" distL="114300" distR="114300" simplePos="0" relativeHeight="251661312" behindDoc="0" locked="0" layoutInCell="1" hidden="0" allowOverlap="1" wp14:anchorId="161802E0" wp14:editId="3232FE7A">
              <wp:simplePos x="0" y="0"/>
              <wp:positionH relativeFrom="column">
                <wp:posOffset>-1079499</wp:posOffset>
              </wp:positionH>
              <wp:positionV relativeFrom="paragraph">
                <wp:posOffset>9791700</wp:posOffset>
              </wp:positionV>
              <wp:extent cx="7581265" cy="882650"/>
              <wp:effectExtent l="0" t="0" r="0" b="0"/>
              <wp:wrapNone/>
              <wp:docPr id="1724675491" name="Forma libre: forma 1724675491"/>
              <wp:cNvGraphicFramePr/>
              <a:graphic xmlns:a="http://schemas.openxmlformats.org/drawingml/2006/main">
                <a:graphicData uri="http://schemas.microsoft.com/office/word/2010/wordprocessingShape">
                  <wps:wsp>
                    <wps:cNvSpPr/>
                    <wps:spPr>
                      <a:xfrm>
                        <a:off x="1560130" y="3343438"/>
                        <a:ext cx="7571740" cy="873125"/>
                      </a:xfrm>
                      <a:custGeom>
                        <a:avLst/>
                        <a:gdLst/>
                        <a:ahLst/>
                        <a:cxnLst/>
                        <a:rect l="l" t="t" r="r" b="b"/>
                        <a:pathLst>
                          <a:path w="11909" h="1065" extrusionOk="0">
                            <a:moveTo>
                              <a:pt x="11909" y="1063"/>
                            </a:moveTo>
                            <a:lnTo>
                              <a:pt x="0" y="1063"/>
                            </a:lnTo>
                            <a:lnTo>
                              <a:pt x="0" y="1065"/>
                            </a:lnTo>
                            <a:lnTo>
                              <a:pt x="11909" y="1065"/>
                            </a:lnTo>
                            <a:lnTo>
                              <a:pt x="11909" y="1063"/>
                            </a:lnTo>
                            <a:close/>
                            <a:moveTo>
                              <a:pt x="11909" y="0"/>
                            </a:moveTo>
                            <a:lnTo>
                              <a:pt x="0" y="0"/>
                            </a:lnTo>
                            <a:lnTo>
                              <a:pt x="0" y="958"/>
                            </a:lnTo>
                            <a:lnTo>
                              <a:pt x="11909" y="958"/>
                            </a:lnTo>
                            <a:lnTo>
                              <a:pt x="11909" y="0"/>
                            </a:lnTo>
                            <a:close/>
                          </a:path>
                        </a:pathLst>
                      </a:custGeom>
                      <a:solidFill>
                        <a:srgbClr val="1E6192"/>
                      </a:solidFill>
                      <a:ln>
                        <a:noFill/>
                      </a:ln>
                    </wps:spPr>
                    <wps:bodyPr spcFirstLastPara="1" wrap="square" lIns="91425" tIns="91425" rIns="91425" bIns="91425" anchor="ctr" anchorCtr="0">
                      <a:noAutofit/>
                    </wps:bodyPr>
                  </wps:wsp>
                </a:graphicData>
              </a:graphic>
            </wp:anchor>
          </w:drawing>
        </mc:Choice>
        <mc:Fallback>
          <w:pict>
            <v:shape w14:anchorId="25748C6C" id="Forma libre: forma 1724675491" o:spid="_x0000_s1026" style="position:absolute;margin-left:-85pt;margin-top:771pt;width:596.95pt;height:69.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1909,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" path="m11909,1063l,1063r,2l11909,1065r,-2xm11909,l,,,958r11909,l11909,xe" fillcolor="#1e6192" stroked="f">
              <v:path arrowok="t" o:extrusionok="f"/>
            </v:shape>
          </w:pict>
        </mc:Fallback>
      </mc:AlternateContent>
    </w:r>
    <w:r w:rsidRPr="00FA6535">
      <w:rPr>
        <w:rFonts w:asciiTheme="majorHAnsi" w:hAnsiTheme="majorHAnsi" w:cstheme="majorHAnsi"/>
        <w:noProof/>
        <w:sz w:val="20"/>
        <w:szCs w:val="20"/>
      </w:rPr>
      <mc:AlternateContent>
        <mc:Choice Requires="wps">
          <w:drawing>
            <wp:anchor distT="0" distB="0" distL="114300" distR="114300" simplePos="0" relativeHeight="251662336" behindDoc="0" locked="0" layoutInCell="1" hidden="0" allowOverlap="1" wp14:anchorId="69596383" wp14:editId="254B8696">
              <wp:simplePos x="0" y="0"/>
              <wp:positionH relativeFrom="column">
                <wp:posOffset>-165099</wp:posOffset>
              </wp:positionH>
              <wp:positionV relativeFrom="paragraph">
                <wp:posOffset>9969500</wp:posOffset>
              </wp:positionV>
              <wp:extent cx="5753100" cy="1588770"/>
              <wp:effectExtent l="0" t="0" r="0" b="0"/>
              <wp:wrapNone/>
              <wp:docPr id="741624556" name="Rectángulo 741624556"/>
              <wp:cNvGraphicFramePr/>
              <a:graphic xmlns:a="http://schemas.openxmlformats.org/drawingml/2006/main">
                <a:graphicData uri="http://schemas.microsoft.com/office/word/2010/wordprocessingShape">
                  <wps:wsp>
                    <wps:cNvSpPr/>
                    <wps:spPr>
                      <a:xfrm>
                        <a:off x="2474213" y="2990378"/>
                        <a:ext cx="5743575" cy="1579245"/>
                      </a:xfrm>
                      <a:prstGeom prst="rect">
                        <a:avLst/>
                      </a:prstGeom>
                      <a:noFill/>
                      <a:ln>
                        <a:noFill/>
                      </a:ln>
                    </wps:spPr>
                    <wps:txbx>
                      <w:txbxContent>
                        <w:p w14:paraId="58D628D2" w14:textId="77777777" w:rsidR="006E7970" w:rsidRPr="002E2127" w:rsidRDefault="006E7970" w:rsidP="006E7970">
                          <w:pPr>
                            <w:spacing w:line="258" w:lineRule="auto"/>
                            <w:ind w:right="78" w:hanging="2"/>
                            <w:jc w:val="center"/>
                            <w:rPr>
                              <w:lang w:val="es-419"/>
                            </w:rPr>
                          </w:pPr>
                          <w:r w:rsidRPr="002E2127">
                            <w:rPr>
                              <w:color w:val="FFFFFF"/>
                              <w:lang w:val="es-419"/>
                            </w:rPr>
                            <w:t>LATAM Revista Latinoamericana de Ciencias Sociales y Humanidades, Asunción, Paraguay.</w:t>
                          </w:r>
                        </w:p>
                        <w:p w14:paraId="2AE8DB67" w14:textId="77777777" w:rsidR="006E7970" w:rsidRPr="00DB679A" w:rsidRDefault="006E7970" w:rsidP="006E7970">
                          <w:pPr>
                            <w:spacing w:line="264" w:lineRule="auto"/>
                            <w:ind w:right="78" w:hanging="2"/>
                            <w:jc w:val="center"/>
                            <w:rPr>
                              <w:lang w:val="es-419"/>
                            </w:rPr>
                          </w:pPr>
                          <w:r w:rsidRPr="00DB679A">
                            <w:rPr>
                              <w:color w:val="FFFFFF"/>
                              <w:lang w:val="es-419"/>
                            </w:rPr>
                            <w:t>ISSN en línea: 2789-3855, agosto, 2022, Volumen 3, Número 2, p. 1</w:t>
                          </w:r>
                        </w:p>
                        <w:p w14:paraId="4235D376" w14:textId="77777777" w:rsidR="006E7970" w:rsidRPr="00DB679A" w:rsidRDefault="006E7970" w:rsidP="006E7970">
                          <w:pPr>
                            <w:spacing w:line="264" w:lineRule="auto"/>
                            <w:ind w:right="78" w:hanging="2"/>
                            <w:rPr>
                              <w:lang w:val="es-419"/>
                            </w:rPr>
                          </w:pPr>
                        </w:p>
                        <w:p w14:paraId="25FE35ED" w14:textId="77777777" w:rsidR="006E7970" w:rsidRPr="00DB679A" w:rsidRDefault="006E7970" w:rsidP="006E7970">
                          <w:pPr>
                            <w:spacing w:line="258" w:lineRule="auto"/>
                            <w:ind w:hanging="2"/>
                            <w:rPr>
                              <w:lang w:val="es-419"/>
                            </w:rPr>
                          </w:pPr>
                        </w:p>
                        <w:p w14:paraId="246799B2" w14:textId="77777777" w:rsidR="006E7970" w:rsidRPr="00DB679A" w:rsidRDefault="006E7970" w:rsidP="006E7970">
                          <w:pPr>
                            <w:spacing w:line="258" w:lineRule="auto"/>
                            <w:ind w:hanging="2"/>
                            <w:rPr>
                              <w:lang w:val="es-419"/>
                            </w:rPr>
                          </w:pPr>
                        </w:p>
                      </w:txbxContent>
                    </wps:txbx>
                    <wps:bodyPr spcFirstLastPara="1" wrap="square" lIns="91425" tIns="45700" rIns="91425" bIns="45700" anchor="t" anchorCtr="0">
                      <a:noAutofit/>
                    </wps:bodyPr>
                  </wps:wsp>
                </a:graphicData>
              </a:graphic>
            </wp:anchor>
          </w:drawing>
        </mc:Choice>
        <mc:Fallback>
          <w:pict>
            <v:rect w14:anchorId="69596383" id="Rectángulo 741624556" o:spid="_x0000_s1026" style="position:absolute;left:0;text-align:left;margin-left:-13pt;margin-top:785pt;width:453pt;height:125.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" filled="f" stroked="f">
              <v:textbox inset="2.53958mm,1.2694mm,2.53958mm,1.2694mm">
                <w:txbxContent>
                  <w:p w14:paraId="58D628D2" w14:textId="77777777" w:rsidR="006E7970" w:rsidRPr="002E2127" w:rsidRDefault="006E7970" w:rsidP="006E7970">
                    <w:pPr>
                      <w:spacing w:line="258" w:lineRule="auto"/>
                      <w:ind w:right="78" w:hanging="2"/>
                      <w:jc w:val="center"/>
                      <w:rPr>
                        <w:lang w:val="es-419"/>
                      </w:rPr>
                    </w:pPr>
                    <w:r w:rsidRPr="002E2127">
                      <w:rPr>
                        <w:color w:val="FFFFFF"/>
                        <w:lang w:val="es-419"/>
                      </w:rPr>
                      <w:t>LATAM Revista Latinoamericana de Ciencias Sociales y Humanidades, Asunción, Paraguay.</w:t>
                    </w:r>
                  </w:p>
                  <w:p w14:paraId="2AE8DB67" w14:textId="77777777" w:rsidR="006E7970" w:rsidRPr="00DB679A" w:rsidRDefault="006E7970" w:rsidP="006E7970">
                    <w:pPr>
                      <w:spacing w:line="264" w:lineRule="auto"/>
                      <w:ind w:right="78" w:hanging="2"/>
                      <w:jc w:val="center"/>
                      <w:rPr>
                        <w:lang w:val="es-419"/>
                      </w:rPr>
                    </w:pPr>
                    <w:r w:rsidRPr="00DB679A">
                      <w:rPr>
                        <w:color w:val="FFFFFF"/>
                        <w:lang w:val="es-419"/>
                      </w:rPr>
                      <w:t>ISSN en línea: 2789-3855, agosto, 2022, Volumen 3, Número 2, p. 1</w:t>
                    </w:r>
                  </w:p>
                  <w:p w14:paraId="4235D376" w14:textId="77777777" w:rsidR="006E7970" w:rsidRPr="00DB679A" w:rsidRDefault="006E7970" w:rsidP="006E7970">
                    <w:pPr>
                      <w:spacing w:line="264" w:lineRule="auto"/>
                      <w:ind w:right="78" w:hanging="2"/>
                      <w:rPr>
                        <w:lang w:val="es-419"/>
                      </w:rPr>
                    </w:pPr>
                  </w:p>
                  <w:p w14:paraId="25FE35ED" w14:textId="77777777" w:rsidR="006E7970" w:rsidRPr="00DB679A" w:rsidRDefault="006E7970" w:rsidP="006E7970">
                    <w:pPr>
                      <w:spacing w:line="258" w:lineRule="auto"/>
                      <w:ind w:hanging="2"/>
                      <w:rPr>
                        <w:lang w:val="es-419"/>
                      </w:rPr>
                    </w:pPr>
                  </w:p>
                  <w:p w14:paraId="246799B2" w14:textId="77777777" w:rsidR="006E7970" w:rsidRPr="00DB679A" w:rsidRDefault="006E7970" w:rsidP="006E7970">
                    <w:pPr>
                      <w:spacing w:line="258" w:lineRule="auto"/>
                      <w:ind w:hanging="2"/>
                      <w:rPr>
                        <w:lang w:val="es-419"/>
                      </w:rPr>
                    </w:pPr>
                  </w:p>
                </w:txbxContent>
              </v:textbox>
            </v:rect>
          </w:pict>
        </mc:Fallback>
      </mc:AlternateContent>
    </w:r>
    <w:r w:rsidRPr="00FA6535">
      <w:rPr>
        <w:rFonts w:asciiTheme="majorHAnsi" w:hAnsiTheme="majorHAnsi" w:cstheme="majorHAnsi"/>
        <w:noProof/>
        <w:color w:val="000000"/>
        <w:sz w:val="20"/>
        <w:szCs w:val="20"/>
      </w:rPr>
      <w:drawing>
        <wp:anchor distT="0" distB="0" distL="114300" distR="114300" simplePos="0" relativeHeight="251663360" behindDoc="1" locked="0" layoutInCell="1" allowOverlap="1" wp14:anchorId="5D76F4D8" wp14:editId="379BDFD5">
          <wp:simplePos x="0" y="0"/>
          <wp:positionH relativeFrom="margin">
            <wp:align>center</wp:align>
          </wp:positionH>
          <wp:positionV relativeFrom="page">
            <wp:posOffset>10058400</wp:posOffset>
          </wp:positionV>
          <wp:extent cx="7628890" cy="628650"/>
          <wp:effectExtent l="0" t="0" r="0" b="0"/>
          <wp:wrapNone/>
          <wp:docPr id="2080974783" name="Imagen 2080974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889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6535">
      <w:rPr>
        <w:rFonts w:asciiTheme="majorHAnsi" w:hAnsiTheme="majorHAnsi" w:cstheme="majorHAnsi"/>
        <w:color w:val="FFFFFF" w:themeColor="background1"/>
        <w:sz w:val="20"/>
        <w:szCs w:val="20"/>
        <w:lang w:val="es-419"/>
      </w:rPr>
      <w:t>LATAM Revista Latinoamericana de Ciencias Sociales y Humanidades, Asunción, Paraguay.</w:t>
    </w:r>
  </w:p>
  <w:p w14:paraId="5950E818" w14:textId="77777777" w:rsidR="006E7970" w:rsidRPr="00D23A92" w:rsidRDefault="006E7970" w:rsidP="006E7970">
    <w:pPr>
      <w:pStyle w:val="Piedepgina"/>
      <w:ind w:hanging="2"/>
      <w:jc w:val="center"/>
      <w:rPr>
        <w:rFonts w:asciiTheme="majorHAnsi" w:hAnsiTheme="majorHAnsi" w:cstheme="majorHAnsi"/>
      </w:rPr>
    </w:pPr>
    <w:r w:rsidRPr="00FA6535">
      <w:rPr>
        <w:rFonts w:asciiTheme="majorHAnsi" w:hAnsiTheme="majorHAnsi" w:cstheme="majorHAnsi"/>
        <w:color w:val="FFFFFF" w:themeColor="background1"/>
        <w:sz w:val="20"/>
        <w:szCs w:val="20"/>
        <w:lang w:val="es-419"/>
      </w:rPr>
      <w:t xml:space="preserve">ISSN en línea: 2789-3855, diciembre, 2023, Volumen IV, Número 6 p </w:t>
    </w:r>
    <w:r w:rsidRPr="00FA6535">
      <w:rPr>
        <w:rFonts w:asciiTheme="majorHAnsi" w:hAnsiTheme="majorHAnsi" w:cstheme="majorHAnsi"/>
        <w:color w:val="FFFFFF" w:themeColor="background1"/>
        <w:sz w:val="20"/>
        <w:szCs w:val="20"/>
      </w:rPr>
      <w:fldChar w:fldCharType="begin"/>
    </w:r>
    <w:r w:rsidRPr="00FA6535">
      <w:rPr>
        <w:rFonts w:asciiTheme="majorHAnsi" w:hAnsiTheme="majorHAnsi" w:cstheme="majorHAnsi"/>
        <w:color w:val="FFFFFF" w:themeColor="background1"/>
        <w:sz w:val="20"/>
        <w:szCs w:val="20"/>
        <w:lang w:val="es-419"/>
      </w:rPr>
      <w:instrText>PAGE</w:instrText>
    </w:r>
    <w:r w:rsidRPr="00FA6535">
      <w:rPr>
        <w:rFonts w:asciiTheme="majorHAnsi" w:hAnsiTheme="majorHAnsi" w:cstheme="majorHAnsi"/>
        <w:color w:val="FFFFFF" w:themeColor="background1"/>
        <w:sz w:val="20"/>
        <w:szCs w:val="20"/>
      </w:rPr>
      <w:fldChar w:fldCharType="separate"/>
    </w:r>
    <w:r>
      <w:rPr>
        <w:rFonts w:asciiTheme="majorHAnsi" w:hAnsiTheme="majorHAnsi" w:cstheme="majorHAnsi"/>
        <w:color w:val="FFFFFF" w:themeColor="background1"/>
        <w:sz w:val="20"/>
        <w:szCs w:val="20"/>
      </w:rPr>
      <w:t>1460</w:t>
    </w:r>
    <w:r w:rsidRPr="00FA6535">
      <w:rPr>
        <w:rFonts w:asciiTheme="majorHAnsi" w:hAnsiTheme="majorHAnsi" w:cstheme="majorHAnsi"/>
        <w:color w:val="FFFFFF" w:themeColor="background1"/>
        <w:sz w:val="20"/>
        <w:szCs w:val="20"/>
      </w:rPr>
      <w:fldChar w:fldCharType="end"/>
    </w:r>
    <w:r w:rsidRPr="00FA6535">
      <w:rPr>
        <w:rFonts w:asciiTheme="majorHAnsi" w:hAnsiTheme="majorHAnsi" w:cstheme="majorHAnsi"/>
        <w:color w:val="FFFFFF" w:themeColor="background1"/>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536B5" w14:textId="77777777" w:rsidR="002C7515" w:rsidRDefault="002C7515">
      <w:pPr>
        <w:spacing w:after="0" w:line="240" w:lineRule="auto"/>
      </w:pPr>
      <w:r>
        <w:separator/>
      </w:r>
    </w:p>
  </w:footnote>
  <w:footnote w:type="continuationSeparator" w:id="0">
    <w:p w14:paraId="4AE669BB" w14:textId="77777777" w:rsidR="002C7515" w:rsidRDefault="002C7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6A37" w14:textId="77777777" w:rsidR="00266C49" w:rsidRDefault="00000000">
    <w:pPr>
      <w:pBdr>
        <w:top w:val="nil"/>
        <w:left w:val="nil"/>
        <w:bottom w:val="nil"/>
        <w:right w:val="nil"/>
        <w:between w:val="nil"/>
      </w:pBdr>
      <w:tabs>
        <w:tab w:val="center" w:pos="4252"/>
        <w:tab w:val="right" w:pos="8504"/>
      </w:tabs>
      <w:spacing w:after="0" w:line="240" w:lineRule="auto"/>
      <w:rPr>
        <w:color w:val="000000"/>
      </w:rPr>
    </w:pPr>
    <w:r>
      <w:rPr>
        <w:noProof/>
        <w:color w:val="000000"/>
        <w:sz w:val="20"/>
        <w:szCs w:val="20"/>
      </w:rPr>
      <w:drawing>
        <wp:anchor distT="0" distB="0" distL="114300" distR="114300" simplePos="0" relativeHeight="251658240" behindDoc="0" locked="0" layoutInCell="1" hidden="0" allowOverlap="1" wp14:anchorId="3A74E2B1" wp14:editId="33DA31CA">
          <wp:simplePos x="0" y="0"/>
          <wp:positionH relativeFrom="margin">
            <wp:posOffset>-991235</wp:posOffset>
          </wp:positionH>
          <wp:positionV relativeFrom="page">
            <wp:posOffset>-2540</wp:posOffset>
          </wp:positionV>
          <wp:extent cx="7714615" cy="709295"/>
          <wp:effectExtent l="0" t="0" r="635" b="0"/>
          <wp:wrapTopAndBottom distT="0" distB="0"/>
          <wp:docPr id="768820853" name="Imagen 768820853"/>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14615" cy="70929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C49"/>
    <w:rsid w:val="001917CF"/>
    <w:rsid w:val="00266C49"/>
    <w:rsid w:val="002C7515"/>
    <w:rsid w:val="006E7970"/>
    <w:rsid w:val="008E4CCA"/>
    <w:rsid w:val="00A54EB2"/>
    <w:rsid w:val="00C64052"/>
    <w:rsid w:val="00D21C85"/>
    <w:rsid w:val="00DC644B"/>
    <w:rsid w:val="00ED6D8E"/>
    <w:rsid w:val="00F12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B43A4"/>
  <w15:docId w15:val="{64DC2FFC-DA9D-4499-AC28-A170DFEA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pBdr>
        <w:bottom w:val="single" w:sz="12" w:space="1" w:color="000000"/>
      </w:pBdr>
      <w:tabs>
        <w:tab w:val="left" w:pos="8222"/>
      </w:tabs>
      <w:spacing w:before="480" w:after="0" w:line="276" w:lineRule="auto"/>
      <w:outlineLvl w:val="0"/>
    </w:pPr>
    <w:rPr>
      <w:rFonts w:ascii="Arial Black" w:eastAsia="Arial Black" w:hAnsi="Arial Black" w:cs="Arial Black"/>
      <w:b/>
      <w:color w:val="000000"/>
      <w:sz w:val="40"/>
      <w:szCs w:val="40"/>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A54EB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54EB2"/>
  </w:style>
  <w:style w:type="paragraph" w:styleId="Piedepgina">
    <w:name w:val="footer"/>
    <w:basedOn w:val="Normal"/>
    <w:link w:val="PiedepginaCar"/>
    <w:uiPriority w:val="99"/>
    <w:unhideWhenUsed/>
    <w:rsid w:val="00A54EB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54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deed.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0519-500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reativecommons.org/licenses/by/4.0/deed.e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mfixMuekELXJfZhqHwNSJnXW7g==">CgMxLjAyCGguZ2pkZ3hzOAByITFzcDZyOS1iSzNvblRMd29GLXdCYzA0ZXV5OW8zUDRZNg==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4352</Words>
  <Characters>24811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10</cp:revision>
  <dcterms:created xsi:type="dcterms:W3CDTF">2023-12-27T16:56:00Z</dcterms:created>
  <dcterms:modified xsi:type="dcterms:W3CDTF">2023-12-30T14:24:00Z</dcterms:modified>
</cp:coreProperties>
</file>